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84CC7" w14:textId="7E3DDBA0" w:rsidR="00305293" w:rsidRPr="00B44C3A" w:rsidRDefault="00305293" w:rsidP="00305293">
      <w:pPr>
        <w:pStyle w:val="a3"/>
        <w:spacing w:line="300" w:lineRule="atLeast"/>
        <w:jc w:val="center"/>
        <w:rPr>
          <w:sz w:val="20"/>
          <w:szCs w:val="20"/>
        </w:rPr>
      </w:pPr>
      <w:r w:rsidRPr="00B44C3A">
        <w:rPr>
          <w:rStyle w:val="a6"/>
          <w:sz w:val="20"/>
          <w:szCs w:val="20"/>
        </w:rPr>
        <w:t>Договор № </w:t>
      </w:r>
      <w:r w:rsidR="00E36928" w:rsidRPr="00B44C3A" w:rsidDel="00E36928">
        <w:rPr>
          <w:rStyle w:val="a6"/>
          <w:sz w:val="20"/>
          <w:szCs w:val="20"/>
          <w:lang w:val="en-US"/>
        </w:rPr>
        <w:t xml:space="preserve"> </w:t>
      </w:r>
    </w:p>
    <w:tbl>
      <w:tblPr>
        <w:tblW w:w="5000" w:type="pct"/>
        <w:tblCellSpacing w:w="0" w:type="dxa"/>
        <w:tblCellMar>
          <w:left w:w="0" w:type="dxa"/>
          <w:right w:w="0" w:type="dxa"/>
        </w:tblCellMar>
        <w:tblLook w:val="04A0" w:firstRow="1" w:lastRow="0" w:firstColumn="1" w:lastColumn="0" w:noHBand="0" w:noVBand="1"/>
      </w:tblPr>
      <w:tblGrid>
        <w:gridCol w:w="482"/>
        <w:gridCol w:w="4337"/>
        <w:gridCol w:w="4337"/>
        <w:gridCol w:w="482"/>
      </w:tblGrid>
      <w:tr w:rsidR="00305293" w:rsidRPr="00B44C3A" w14:paraId="700DE837" w14:textId="77777777" w:rsidTr="00073CB1">
        <w:trPr>
          <w:tblCellSpacing w:w="0" w:type="dxa"/>
        </w:trPr>
        <w:tc>
          <w:tcPr>
            <w:tcW w:w="250" w:type="pct"/>
            <w:vAlign w:val="center"/>
            <w:hideMark/>
          </w:tcPr>
          <w:p w14:paraId="6AB639E5" w14:textId="77777777" w:rsidR="00305293" w:rsidRPr="00B44C3A" w:rsidRDefault="00305293" w:rsidP="00073CB1">
            <w:pPr>
              <w:jc w:val="both"/>
              <w:rPr>
                <w:sz w:val="20"/>
                <w:szCs w:val="20"/>
              </w:rPr>
            </w:pPr>
          </w:p>
        </w:tc>
        <w:tc>
          <w:tcPr>
            <w:tcW w:w="2250" w:type="pct"/>
            <w:hideMark/>
          </w:tcPr>
          <w:p w14:paraId="6BD7EA98" w14:textId="77777777" w:rsidR="00305293" w:rsidRPr="00B44C3A" w:rsidRDefault="00305293" w:rsidP="00073CB1">
            <w:pPr>
              <w:pStyle w:val="a3"/>
              <w:jc w:val="both"/>
              <w:rPr>
                <w:sz w:val="20"/>
                <w:szCs w:val="20"/>
              </w:rPr>
            </w:pPr>
            <w:r w:rsidRPr="00B44C3A">
              <w:rPr>
                <w:sz w:val="20"/>
                <w:szCs w:val="20"/>
              </w:rPr>
              <w:t>г. Москва</w:t>
            </w:r>
          </w:p>
        </w:tc>
        <w:tc>
          <w:tcPr>
            <w:tcW w:w="2250" w:type="pct"/>
            <w:hideMark/>
          </w:tcPr>
          <w:p w14:paraId="554FB258" w14:textId="38A15A9D" w:rsidR="00305293" w:rsidRPr="00B44C3A" w:rsidRDefault="00305293" w:rsidP="00E36928">
            <w:pPr>
              <w:pStyle w:val="a3"/>
              <w:jc w:val="right"/>
              <w:rPr>
                <w:sz w:val="20"/>
                <w:szCs w:val="20"/>
              </w:rPr>
            </w:pPr>
            <w:r w:rsidRPr="00B44C3A">
              <w:rPr>
                <w:sz w:val="20"/>
                <w:szCs w:val="20"/>
              </w:rPr>
              <w:t xml:space="preserve">«» </w:t>
            </w:r>
          </w:p>
        </w:tc>
        <w:tc>
          <w:tcPr>
            <w:tcW w:w="250" w:type="pct"/>
            <w:vAlign w:val="center"/>
            <w:hideMark/>
          </w:tcPr>
          <w:p w14:paraId="6D79ADD0" w14:textId="77777777" w:rsidR="00305293" w:rsidRPr="00B44C3A" w:rsidRDefault="00305293" w:rsidP="00073CB1">
            <w:pPr>
              <w:jc w:val="both"/>
              <w:rPr>
                <w:sz w:val="20"/>
                <w:szCs w:val="20"/>
              </w:rPr>
            </w:pPr>
          </w:p>
        </w:tc>
      </w:tr>
    </w:tbl>
    <w:p w14:paraId="6092764C" w14:textId="0074FB3B" w:rsidR="00305293" w:rsidRPr="00B44C3A" w:rsidRDefault="00305293" w:rsidP="00305293">
      <w:pPr>
        <w:pStyle w:val="a3"/>
        <w:spacing w:line="300" w:lineRule="atLeast"/>
        <w:jc w:val="both"/>
        <w:rPr>
          <w:sz w:val="20"/>
          <w:szCs w:val="20"/>
        </w:rPr>
      </w:pPr>
      <w:r w:rsidRPr="00B44C3A">
        <w:rPr>
          <w:rStyle w:val="a6"/>
          <w:sz w:val="20"/>
          <w:szCs w:val="20"/>
        </w:rPr>
        <w:t>Общество с ограниченной ответственностью</w:t>
      </w:r>
      <w:r w:rsidR="00E36928" w:rsidRPr="00B44C3A">
        <w:rPr>
          <w:rStyle w:val="a6"/>
          <w:sz w:val="20"/>
          <w:szCs w:val="20"/>
        </w:rPr>
        <w:t xml:space="preserve"> __________________,</w:t>
      </w:r>
      <w:r w:rsidRPr="00B44C3A">
        <w:rPr>
          <w:rStyle w:val="a6"/>
          <w:sz w:val="20"/>
          <w:szCs w:val="20"/>
        </w:rPr>
        <w:t xml:space="preserve"> </w:t>
      </w:r>
      <w:r w:rsidRPr="00B44C3A">
        <w:rPr>
          <w:sz w:val="20"/>
          <w:szCs w:val="20"/>
        </w:rPr>
        <w:t>полномочным представителем которого является</w:t>
      </w:r>
      <w:r w:rsidR="00E36928" w:rsidRPr="00B44C3A">
        <w:rPr>
          <w:sz w:val="20"/>
          <w:szCs w:val="20"/>
        </w:rPr>
        <w:t xml:space="preserve"> ____________________________</w:t>
      </w:r>
      <w:r w:rsidRPr="00B44C3A">
        <w:rPr>
          <w:sz w:val="20"/>
          <w:szCs w:val="20"/>
        </w:rPr>
        <w:t>, действующий на основании Устава, с одной стороны, и </w:t>
      </w:r>
      <w:r w:rsidRPr="00B44C3A">
        <w:rPr>
          <w:rStyle w:val="a6"/>
          <w:sz w:val="20"/>
          <w:szCs w:val="20"/>
        </w:rPr>
        <w:t>Общество с ограниченной ответственностью</w:t>
      </w:r>
      <w:r w:rsidR="00E36928" w:rsidRPr="00B44C3A">
        <w:rPr>
          <w:rStyle w:val="a6"/>
          <w:sz w:val="20"/>
          <w:szCs w:val="20"/>
        </w:rPr>
        <w:t xml:space="preserve">______________, </w:t>
      </w:r>
      <w:r w:rsidRPr="00B44C3A">
        <w:rPr>
          <w:sz w:val="20"/>
          <w:szCs w:val="20"/>
        </w:rPr>
        <w:t xml:space="preserve">полномочным представителем которого </w:t>
      </w:r>
      <w:r w:rsidR="00E36928" w:rsidRPr="00B44C3A">
        <w:rPr>
          <w:sz w:val="20"/>
          <w:szCs w:val="20"/>
        </w:rPr>
        <w:t>_____________________________________</w:t>
      </w:r>
      <w:r w:rsidRPr="00B44C3A">
        <w:rPr>
          <w:sz w:val="20"/>
          <w:szCs w:val="20"/>
        </w:rPr>
        <w:t xml:space="preserve">, действующий на основании Устава, с другой стороны, далее совместно именуемые «Стороны», </w:t>
      </w:r>
      <w:proofErr w:type="gramStart"/>
      <w:r w:rsidRPr="00B44C3A">
        <w:rPr>
          <w:sz w:val="20"/>
          <w:szCs w:val="20"/>
        </w:rPr>
        <w:t>по отдельности</w:t>
      </w:r>
      <w:proofErr w:type="gramEnd"/>
      <w:r w:rsidRPr="00B44C3A">
        <w:rPr>
          <w:sz w:val="20"/>
          <w:szCs w:val="20"/>
        </w:rPr>
        <w:t xml:space="preserve"> именуемые «Сторона», пришли к согласию и заключили Договор о нижеследующем. </w:t>
      </w:r>
    </w:p>
    <w:p w14:paraId="6DD1263C" w14:textId="77777777" w:rsidR="00305293" w:rsidRPr="00B44C3A" w:rsidRDefault="00305293" w:rsidP="00305293">
      <w:pPr>
        <w:pStyle w:val="a3"/>
        <w:spacing w:line="300" w:lineRule="atLeast"/>
        <w:jc w:val="both"/>
        <w:rPr>
          <w:sz w:val="20"/>
          <w:szCs w:val="20"/>
        </w:rPr>
      </w:pPr>
      <w:r w:rsidRPr="00B44C3A">
        <w:rPr>
          <w:rStyle w:val="a6"/>
          <w:sz w:val="20"/>
          <w:szCs w:val="20"/>
        </w:rPr>
        <w:t>Термины, используемые в Договоре</w:t>
      </w:r>
    </w:p>
    <w:p w14:paraId="0BB4C9D4" w14:textId="77777777" w:rsidR="00305293" w:rsidRPr="00B44C3A" w:rsidRDefault="00305293" w:rsidP="00305293">
      <w:pPr>
        <w:pStyle w:val="a3"/>
        <w:spacing w:line="300" w:lineRule="atLeast"/>
        <w:jc w:val="both"/>
        <w:rPr>
          <w:sz w:val="20"/>
          <w:szCs w:val="20"/>
        </w:rPr>
      </w:pPr>
      <w:r w:rsidRPr="00B44C3A">
        <w:rPr>
          <w:rStyle w:val="a6"/>
          <w:i/>
          <w:iCs/>
          <w:sz w:val="20"/>
          <w:szCs w:val="20"/>
        </w:rPr>
        <w:t>Приложение</w:t>
      </w:r>
      <w:r w:rsidRPr="00B44C3A">
        <w:rPr>
          <w:sz w:val="20"/>
          <w:szCs w:val="20"/>
        </w:rPr>
        <w:t> — документ, подписываемый обеими Сторонами и являющийся неотъемлемой частью Договора, содержащий состав работ (услуг) Исполнителя, подлежащих выполнению (оказанию), величину стоимости работ (услуг), формат предоставления результатов работ (услуг), сроки выполнения работ (оказания услуг) и другие существенные условия.</w:t>
      </w:r>
    </w:p>
    <w:p w14:paraId="7C4FE9C9" w14:textId="77777777" w:rsidR="00321D09" w:rsidRDefault="00305293" w:rsidP="00321D09">
      <w:pPr>
        <w:pStyle w:val="a3"/>
        <w:spacing w:before="0" w:beforeAutospacing="0" w:after="0" w:line="300" w:lineRule="atLeast"/>
        <w:jc w:val="both"/>
        <w:rPr>
          <w:sz w:val="20"/>
          <w:szCs w:val="20"/>
        </w:rPr>
      </w:pPr>
      <w:r w:rsidRPr="00B44C3A">
        <w:rPr>
          <w:rStyle w:val="a6"/>
          <w:i/>
          <w:iCs/>
          <w:sz w:val="20"/>
          <w:szCs w:val="20"/>
        </w:rPr>
        <w:t>Бриф / Техническое задание</w:t>
      </w:r>
      <w:r w:rsidRPr="00B44C3A">
        <w:rPr>
          <w:sz w:val="20"/>
          <w:szCs w:val="20"/>
        </w:rPr>
        <w:t> — документ, создаваемый Исполнителем на основании подписанного Приложения и в соответствии с требо</w:t>
      </w:r>
      <w:r w:rsidR="00321D09">
        <w:rPr>
          <w:sz w:val="20"/>
          <w:szCs w:val="20"/>
        </w:rPr>
        <w:t>ваниями Заказчика, описывающий:</w:t>
      </w:r>
    </w:p>
    <w:p w14:paraId="053FA8BC" w14:textId="7CC3BDA9" w:rsidR="00321D09" w:rsidRDefault="00305293" w:rsidP="00321D09">
      <w:pPr>
        <w:pStyle w:val="a3"/>
        <w:spacing w:before="0" w:beforeAutospacing="0" w:after="0" w:line="300" w:lineRule="atLeast"/>
        <w:jc w:val="both"/>
        <w:rPr>
          <w:sz w:val="20"/>
          <w:szCs w:val="20"/>
        </w:rPr>
      </w:pPr>
      <w:r w:rsidRPr="00B44C3A">
        <w:rPr>
          <w:sz w:val="20"/>
          <w:szCs w:val="20"/>
        </w:rPr>
        <w:t>—</w:t>
      </w:r>
      <w:r w:rsidR="00321D09">
        <w:rPr>
          <w:sz w:val="20"/>
          <w:szCs w:val="20"/>
        </w:rPr>
        <w:t> задачу проекта (цель проекта);</w:t>
      </w:r>
    </w:p>
    <w:p w14:paraId="377079C9" w14:textId="177F2F20" w:rsidR="00305293" w:rsidRPr="00B44C3A" w:rsidRDefault="00305293" w:rsidP="00321D09">
      <w:pPr>
        <w:pStyle w:val="a3"/>
        <w:spacing w:before="0" w:beforeAutospacing="0" w:after="0" w:line="276" w:lineRule="auto"/>
        <w:jc w:val="both"/>
        <w:rPr>
          <w:sz w:val="20"/>
          <w:szCs w:val="20"/>
        </w:rPr>
      </w:pPr>
      <w:r w:rsidRPr="00B44C3A">
        <w:rPr>
          <w:sz w:val="20"/>
          <w:szCs w:val="20"/>
        </w:rPr>
        <w:t>— требования к дизайну (Бриф) или технологические требования (Техническое задание);</w:t>
      </w:r>
      <w:r w:rsidRPr="00B44C3A">
        <w:rPr>
          <w:sz w:val="20"/>
          <w:szCs w:val="20"/>
        </w:rPr>
        <w:br/>
        <w:t>— перечень Информационных материалов, документов и прочих сведений, необходимых Исполнителю для надлежащего исполнения обязательств по Договору, объем такой информации и таких сведений, порядок и сроки их предоставления;</w:t>
      </w:r>
      <w:r w:rsidRPr="00B44C3A">
        <w:rPr>
          <w:sz w:val="20"/>
          <w:szCs w:val="20"/>
        </w:rPr>
        <w:br/>
        <w:t xml:space="preserve">— формат предоставления результатов работ (услуг), если формат не установлен Приложением; </w:t>
      </w:r>
      <w:r w:rsidR="00321D09">
        <w:rPr>
          <w:sz w:val="20"/>
          <w:szCs w:val="20"/>
        </w:rPr>
        <w:br/>
      </w:r>
      <w:r w:rsidRPr="00B44C3A">
        <w:rPr>
          <w:sz w:val="20"/>
          <w:szCs w:val="20"/>
        </w:rPr>
        <w:t>— иные данные, в зависимости от специфики конкретной работы (услуги), которые Стороны сочтут необходимым указать.</w:t>
      </w:r>
    </w:p>
    <w:p w14:paraId="70FCF580" w14:textId="77777777" w:rsidR="00305293" w:rsidRPr="00B44C3A" w:rsidRDefault="00305293" w:rsidP="00321D09">
      <w:pPr>
        <w:pStyle w:val="a3"/>
        <w:spacing w:line="276" w:lineRule="auto"/>
        <w:jc w:val="both"/>
        <w:rPr>
          <w:sz w:val="20"/>
          <w:szCs w:val="20"/>
        </w:rPr>
      </w:pPr>
      <w:r w:rsidRPr="00B44C3A">
        <w:rPr>
          <w:sz w:val="20"/>
          <w:szCs w:val="20"/>
        </w:rPr>
        <w:t>Стороны по обоюдному согласованию вправе выполнять работы (оказывать услуги) по Приложению без дополнительного подписания Брифа и/или Технического задания.</w:t>
      </w:r>
    </w:p>
    <w:p w14:paraId="33631567" w14:textId="77777777" w:rsidR="00305293" w:rsidRPr="00B44C3A" w:rsidRDefault="00305293" w:rsidP="00321D09">
      <w:pPr>
        <w:pStyle w:val="a3"/>
        <w:spacing w:line="276" w:lineRule="auto"/>
        <w:jc w:val="both"/>
        <w:rPr>
          <w:sz w:val="20"/>
          <w:szCs w:val="20"/>
        </w:rPr>
      </w:pPr>
      <w:r w:rsidRPr="00B44C3A">
        <w:rPr>
          <w:rStyle w:val="a6"/>
          <w:i/>
          <w:iCs/>
          <w:sz w:val="20"/>
          <w:szCs w:val="20"/>
        </w:rPr>
        <w:t>Информационные материалы</w:t>
      </w:r>
      <w:r w:rsidRPr="00B44C3A">
        <w:rPr>
          <w:sz w:val="20"/>
          <w:szCs w:val="20"/>
        </w:rPr>
        <w:t> — текстовые, графические материалы, аудио- и видеоматериалы, фотоматериалы и иные материалы, размещенные на различных носителях (электронных, бумажных и пр.), необходимые Исполнителю для выполнения работ (оказания услуг) по Приложению. Информационные материалы предоставляются Заказчиком. В случае, если информационные материалы не передаются Заказчиком Исполнителю посредством Системы ТМ, факт предоставления Информационных материалов фиксируется Актом приема-передачи Информационных материалов, подписываемым Сторонами.</w:t>
      </w:r>
    </w:p>
    <w:p w14:paraId="7B38EB74" w14:textId="77777777" w:rsidR="00305293" w:rsidRPr="00B44C3A" w:rsidRDefault="00305293" w:rsidP="00321D09">
      <w:pPr>
        <w:pStyle w:val="a3"/>
        <w:spacing w:line="276" w:lineRule="auto"/>
        <w:jc w:val="both"/>
        <w:rPr>
          <w:sz w:val="20"/>
          <w:szCs w:val="20"/>
        </w:rPr>
      </w:pPr>
      <w:r w:rsidRPr="00B44C3A">
        <w:rPr>
          <w:rStyle w:val="a6"/>
          <w:i/>
          <w:iCs/>
          <w:sz w:val="20"/>
          <w:szCs w:val="20"/>
        </w:rPr>
        <w:t>Таск менеджер (Система ТМ или Система АК)</w:t>
      </w:r>
      <w:r w:rsidRPr="00B44C3A">
        <w:rPr>
          <w:sz w:val="20"/>
          <w:szCs w:val="20"/>
        </w:rPr>
        <w:t xml:space="preserve"> — специализированный закрытый сайт, служащий для ведения рабочей переписки между Сторонами, а также для размещения информационных писем, файлов, в том числе содержащих результаты работ. Система ТМ расположена в сети «Интернет» по адресу: </w:t>
      </w:r>
      <w:hyperlink r:id="rId6" w:history="1">
        <w:r w:rsidRPr="00B44C3A">
          <w:rPr>
            <w:rStyle w:val="a7"/>
            <w:sz w:val="20"/>
            <w:szCs w:val="20"/>
          </w:rPr>
          <w:t>https://ac.design.ru</w:t>
        </w:r>
      </w:hyperlink>
      <w:r w:rsidRPr="00B44C3A">
        <w:rPr>
          <w:sz w:val="20"/>
          <w:szCs w:val="20"/>
        </w:rPr>
        <w:t xml:space="preserve"> и доступна Заказчику при вводе персонального логина и пароля, формируемых им в процессе прохождения самостоятельной регистрации и после получения соответствующего «приглашения» от Исполнителя, направленного полномочному представителю Заказчика, указанному в п. 3.6 Договора.</w:t>
      </w:r>
    </w:p>
    <w:p w14:paraId="51ADB594" w14:textId="77777777" w:rsidR="00305293" w:rsidRPr="00B44C3A" w:rsidRDefault="00305293" w:rsidP="00321D09">
      <w:pPr>
        <w:pStyle w:val="a3"/>
        <w:spacing w:line="276" w:lineRule="auto"/>
        <w:jc w:val="both"/>
        <w:rPr>
          <w:sz w:val="20"/>
          <w:szCs w:val="20"/>
        </w:rPr>
      </w:pPr>
      <w:r w:rsidRPr="00B44C3A">
        <w:rPr>
          <w:rStyle w:val="a6"/>
          <w:i/>
          <w:iCs/>
          <w:sz w:val="20"/>
          <w:szCs w:val="20"/>
        </w:rPr>
        <w:t>Акт сдачи-приемки работ (услуг)</w:t>
      </w:r>
      <w:r w:rsidRPr="00B44C3A">
        <w:rPr>
          <w:sz w:val="20"/>
          <w:szCs w:val="20"/>
        </w:rPr>
        <w:t> — документ, заверенный подписями Сторон, свидетельствующий об отсутствии претензий и замечаний у Заказчика к результатам работ (услуг), срокам выполнения работ (оказания услуг).</w:t>
      </w:r>
    </w:p>
    <w:p w14:paraId="167E21E1" w14:textId="39BA4B31" w:rsidR="00305293" w:rsidRPr="00B44C3A" w:rsidRDefault="00305293" w:rsidP="00321D09">
      <w:pPr>
        <w:pStyle w:val="a3"/>
        <w:spacing w:line="276" w:lineRule="auto"/>
        <w:jc w:val="both"/>
        <w:rPr>
          <w:sz w:val="20"/>
          <w:szCs w:val="20"/>
        </w:rPr>
      </w:pPr>
      <w:r w:rsidRPr="00B44C3A">
        <w:rPr>
          <w:sz w:val="20"/>
          <w:szCs w:val="20"/>
        </w:rPr>
        <w:t xml:space="preserve">В Договоре могут использоваться иные термины, не определенные в разделе. В этом случае они толкуются согласно тому значению, которое дано соответствующим терминам в нормативно-правовых и/или нормативных актах Российской Федерации. </w:t>
      </w:r>
    </w:p>
    <w:p w14:paraId="7FE66643" w14:textId="77777777" w:rsidR="00305293" w:rsidRPr="00B44C3A" w:rsidRDefault="00305293" w:rsidP="00305293">
      <w:pPr>
        <w:pStyle w:val="a3"/>
        <w:spacing w:line="300" w:lineRule="atLeast"/>
        <w:jc w:val="both"/>
        <w:rPr>
          <w:sz w:val="20"/>
          <w:szCs w:val="20"/>
        </w:rPr>
      </w:pPr>
      <w:r w:rsidRPr="00B44C3A">
        <w:rPr>
          <w:rStyle w:val="a6"/>
          <w:sz w:val="20"/>
          <w:szCs w:val="20"/>
        </w:rPr>
        <w:lastRenderedPageBreak/>
        <w:t>1. Предмет Договора, порядок начала и сроки выполнения работ (оказания услуг), права и обязанности Сторон</w:t>
      </w:r>
    </w:p>
    <w:p w14:paraId="44EE1B04" w14:textId="77777777" w:rsidR="00305293" w:rsidRPr="00B44C3A" w:rsidRDefault="00305293" w:rsidP="00305293">
      <w:pPr>
        <w:pStyle w:val="a3"/>
        <w:spacing w:line="300" w:lineRule="atLeast"/>
        <w:jc w:val="both"/>
        <w:rPr>
          <w:sz w:val="20"/>
          <w:szCs w:val="20"/>
        </w:rPr>
      </w:pPr>
      <w:r w:rsidRPr="00B44C3A">
        <w:rPr>
          <w:rStyle w:val="a6"/>
          <w:sz w:val="20"/>
          <w:szCs w:val="20"/>
        </w:rPr>
        <w:t>1.1.</w:t>
      </w:r>
      <w:r w:rsidRPr="00B44C3A">
        <w:rPr>
          <w:sz w:val="20"/>
          <w:szCs w:val="20"/>
        </w:rPr>
        <w:t xml:space="preserve"> Предмет Договора — оказание услуг и/или выполнение работ, определяемых Сторонами в Приложениях.</w:t>
      </w:r>
    </w:p>
    <w:p w14:paraId="7D8F39E6" w14:textId="77777777" w:rsidR="00305293" w:rsidRPr="00B44C3A" w:rsidRDefault="00305293" w:rsidP="00305293">
      <w:pPr>
        <w:pStyle w:val="a3"/>
        <w:spacing w:line="300" w:lineRule="atLeast"/>
        <w:jc w:val="both"/>
        <w:rPr>
          <w:sz w:val="20"/>
          <w:szCs w:val="20"/>
        </w:rPr>
      </w:pPr>
      <w:r w:rsidRPr="00B44C3A">
        <w:rPr>
          <w:rStyle w:val="a6"/>
          <w:sz w:val="20"/>
          <w:szCs w:val="20"/>
        </w:rPr>
        <w:t>1.2.</w:t>
      </w:r>
      <w:r w:rsidRPr="00B44C3A">
        <w:rPr>
          <w:sz w:val="20"/>
          <w:szCs w:val="20"/>
        </w:rPr>
        <w:t xml:space="preserve"> Исполнитель приступает к выполнению работ (оказанию услуг) по Приложению (дата начала выполнения работ) по истечении 3 (трех) рабочих дней с даты его подписания. Исполнитель вправе не приступать к выполнению работ (оказанию услуг), а начатые работы (услуги) приостановить при неполучении авансового платежа, при этом срок выполнения работ (оказания услуг) увеличивается пропорционально просрочке оплаты.</w:t>
      </w:r>
    </w:p>
    <w:p w14:paraId="7AAD1766" w14:textId="77777777" w:rsidR="00305293" w:rsidRPr="00B44C3A" w:rsidRDefault="00305293" w:rsidP="00305293">
      <w:pPr>
        <w:pStyle w:val="a3"/>
        <w:spacing w:line="300" w:lineRule="atLeast"/>
        <w:jc w:val="both"/>
        <w:rPr>
          <w:sz w:val="20"/>
          <w:szCs w:val="20"/>
        </w:rPr>
      </w:pPr>
      <w:r w:rsidRPr="00B44C3A">
        <w:rPr>
          <w:rStyle w:val="a6"/>
          <w:sz w:val="20"/>
          <w:szCs w:val="20"/>
        </w:rPr>
        <w:t>1.3.</w:t>
      </w:r>
      <w:r w:rsidRPr="00B44C3A">
        <w:rPr>
          <w:sz w:val="20"/>
          <w:szCs w:val="20"/>
        </w:rPr>
        <w:t xml:space="preserve"> Работы (услуги) Исполнителя выполняются (оказываются) в сроки, зафиксированные в Приложении, при этом в сроки выполнения (оказания) работ (услуг) не включается время, необходимое Заказчику для приемки работ (услуг), оплаты работ (услуг) и для предоставления Информационных материалов. В случае возникновения просрочки по вине Заказчика, Исполнитель вправе приостановить выполнение работ, при этом сроки выполнения работ (оказания услуг) увеличиваются пропорционально просрочке Заказчика.</w:t>
      </w:r>
    </w:p>
    <w:p w14:paraId="5D67A528" w14:textId="77777777" w:rsidR="00305293" w:rsidRPr="00B44C3A" w:rsidRDefault="00305293" w:rsidP="00305293">
      <w:pPr>
        <w:pStyle w:val="a3"/>
        <w:spacing w:line="300" w:lineRule="atLeast"/>
        <w:jc w:val="both"/>
        <w:rPr>
          <w:sz w:val="20"/>
          <w:szCs w:val="20"/>
        </w:rPr>
      </w:pPr>
      <w:r w:rsidRPr="00B44C3A">
        <w:rPr>
          <w:rStyle w:val="a6"/>
          <w:sz w:val="20"/>
          <w:szCs w:val="20"/>
        </w:rPr>
        <w:t>1.4.</w:t>
      </w:r>
      <w:r w:rsidRPr="00B44C3A">
        <w:rPr>
          <w:sz w:val="20"/>
          <w:szCs w:val="20"/>
        </w:rPr>
        <w:t xml:space="preserve"> Стороны вправе согласовать промежуточные сроки сдачи-приемки работ (услуг) в пределах общего срока их выполнения (оказания) в Приложении. Если работы выполняются в несколько этапов, Исполнитель вправе досрочно приступить к выполнению любого этапа, не дожидаясь приемки работ предшествующих этапов, а также сдавать результаты досрочно. </w:t>
      </w:r>
    </w:p>
    <w:p w14:paraId="6C37C82B" w14:textId="77777777" w:rsidR="00305293" w:rsidRPr="00B44C3A" w:rsidRDefault="00305293" w:rsidP="00305293">
      <w:pPr>
        <w:pStyle w:val="a3"/>
        <w:spacing w:line="300" w:lineRule="atLeast"/>
        <w:jc w:val="both"/>
        <w:rPr>
          <w:sz w:val="20"/>
          <w:szCs w:val="20"/>
        </w:rPr>
      </w:pPr>
      <w:r w:rsidRPr="00B44C3A">
        <w:rPr>
          <w:rStyle w:val="a6"/>
          <w:sz w:val="20"/>
          <w:szCs w:val="20"/>
        </w:rPr>
        <w:t>1.4. Исполнитель обязан</w:t>
      </w:r>
      <w:r w:rsidRPr="00B44C3A">
        <w:rPr>
          <w:sz w:val="20"/>
          <w:szCs w:val="20"/>
        </w:rPr>
        <w:t>:</w:t>
      </w:r>
    </w:p>
    <w:p w14:paraId="33071541" w14:textId="77777777" w:rsidR="00305293" w:rsidRPr="00B44C3A" w:rsidRDefault="00305293" w:rsidP="00305293">
      <w:pPr>
        <w:pStyle w:val="a3"/>
        <w:spacing w:line="300" w:lineRule="atLeast"/>
        <w:jc w:val="both"/>
        <w:rPr>
          <w:sz w:val="20"/>
          <w:szCs w:val="20"/>
        </w:rPr>
      </w:pPr>
      <w:r w:rsidRPr="00B44C3A">
        <w:rPr>
          <w:rStyle w:val="a6"/>
          <w:sz w:val="20"/>
          <w:szCs w:val="20"/>
        </w:rPr>
        <w:t>1.4.1.</w:t>
      </w:r>
      <w:r w:rsidRPr="00B44C3A">
        <w:rPr>
          <w:sz w:val="20"/>
          <w:szCs w:val="20"/>
        </w:rPr>
        <w:t xml:space="preserve"> создать рабочую группу по проекту Заказчика и назначить ответственных менеджеров;</w:t>
      </w:r>
    </w:p>
    <w:p w14:paraId="31C72D5D" w14:textId="77777777" w:rsidR="00305293" w:rsidRPr="00B44C3A" w:rsidRDefault="00305293" w:rsidP="00305293">
      <w:pPr>
        <w:pStyle w:val="a3"/>
        <w:spacing w:line="300" w:lineRule="atLeast"/>
        <w:jc w:val="both"/>
        <w:rPr>
          <w:sz w:val="20"/>
          <w:szCs w:val="20"/>
        </w:rPr>
      </w:pPr>
      <w:r w:rsidRPr="00B44C3A">
        <w:rPr>
          <w:rStyle w:val="a6"/>
          <w:sz w:val="20"/>
          <w:szCs w:val="20"/>
        </w:rPr>
        <w:t>1.4.2.</w:t>
      </w:r>
      <w:r w:rsidRPr="00B44C3A">
        <w:rPr>
          <w:sz w:val="20"/>
          <w:szCs w:val="20"/>
        </w:rPr>
        <w:t xml:space="preserve"> качественно и в предусмотренные сроки выполнять работы (оказывать услуги);</w:t>
      </w:r>
    </w:p>
    <w:p w14:paraId="41241EF4" w14:textId="77777777" w:rsidR="00305293" w:rsidRPr="00B44C3A" w:rsidRDefault="00305293" w:rsidP="00305293">
      <w:pPr>
        <w:pStyle w:val="a3"/>
        <w:spacing w:line="300" w:lineRule="atLeast"/>
        <w:jc w:val="both"/>
        <w:rPr>
          <w:sz w:val="20"/>
          <w:szCs w:val="20"/>
        </w:rPr>
      </w:pPr>
      <w:r w:rsidRPr="00B44C3A">
        <w:rPr>
          <w:rStyle w:val="a6"/>
          <w:sz w:val="20"/>
          <w:szCs w:val="20"/>
        </w:rPr>
        <w:t>1.4.3.</w:t>
      </w:r>
      <w:r w:rsidRPr="00B44C3A">
        <w:rPr>
          <w:sz w:val="20"/>
          <w:szCs w:val="20"/>
        </w:rPr>
        <w:t xml:space="preserve"> по требованию Заказчика информировать его о ходе работ (оказания услуг) </w:t>
      </w:r>
    </w:p>
    <w:p w14:paraId="21C44C23" w14:textId="77777777" w:rsidR="00305293" w:rsidRPr="00B44C3A" w:rsidRDefault="00305293" w:rsidP="00305293">
      <w:pPr>
        <w:pStyle w:val="a3"/>
        <w:spacing w:line="300" w:lineRule="atLeast"/>
        <w:jc w:val="both"/>
        <w:rPr>
          <w:sz w:val="20"/>
          <w:szCs w:val="20"/>
        </w:rPr>
      </w:pPr>
      <w:r w:rsidRPr="00B44C3A">
        <w:rPr>
          <w:rStyle w:val="a6"/>
          <w:sz w:val="20"/>
          <w:szCs w:val="20"/>
        </w:rPr>
        <w:t>1.5. Заказчик обязан</w:t>
      </w:r>
      <w:r w:rsidRPr="00B44C3A">
        <w:rPr>
          <w:sz w:val="20"/>
          <w:szCs w:val="20"/>
        </w:rPr>
        <w:t>:</w:t>
      </w:r>
    </w:p>
    <w:p w14:paraId="02A997DC" w14:textId="77777777" w:rsidR="00305293" w:rsidRPr="00B44C3A" w:rsidRDefault="00305293" w:rsidP="00305293">
      <w:pPr>
        <w:pStyle w:val="a3"/>
        <w:spacing w:line="300" w:lineRule="atLeast"/>
        <w:jc w:val="both"/>
        <w:rPr>
          <w:sz w:val="20"/>
          <w:szCs w:val="20"/>
        </w:rPr>
      </w:pPr>
      <w:r w:rsidRPr="00B44C3A">
        <w:rPr>
          <w:rStyle w:val="a6"/>
          <w:sz w:val="20"/>
          <w:szCs w:val="20"/>
        </w:rPr>
        <w:t>1.5.1.</w:t>
      </w:r>
      <w:r w:rsidRPr="00B44C3A">
        <w:rPr>
          <w:sz w:val="20"/>
          <w:szCs w:val="20"/>
        </w:rPr>
        <w:t xml:space="preserve"> своевременно и в полном объеме оплачивать работы (услуги) Исполнителя;</w:t>
      </w:r>
    </w:p>
    <w:p w14:paraId="3F338ECA" w14:textId="77777777" w:rsidR="00305293" w:rsidRPr="00B44C3A" w:rsidRDefault="00305293" w:rsidP="00305293">
      <w:pPr>
        <w:pStyle w:val="a3"/>
        <w:spacing w:line="300" w:lineRule="atLeast"/>
        <w:jc w:val="both"/>
        <w:rPr>
          <w:sz w:val="20"/>
          <w:szCs w:val="20"/>
        </w:rPr>
      </w:pPr>
      <w:r w:rsidRPr="00B44C3A">
        <w:rPr>
          <w:rStyle w:val="a6"/>
          <w:sz w:val="20"/>
          <w:szCs w:val="20"/>
        </w:rPr>
        <w:t>1.5.2.</w:t>
      </w:r>
      <w:r w:rsidRPr="00B44C3A">
        <w:rPr>
          <w:sz w:val="20"/>
          <w:szCs w:val="20"/>
        </w:rPr>
        <w:t xml:space="preserve"> в течение 2 рабочих дней предоставлять Исполнителю Информационные материалы, разъяснения, документы и прочие сведения, необходимые ему для надлежащего исполнения Договора, если иной срок не установлен в Брифе (Техническом задании);</w:t>
      </w:r>
    </w:p>
    <w:p w14:paraId="37F9BA3F" w14:textId="77777777" w:rsidR="00305293" w:rsidRPr="00B44C3A" w:rsidRDefault="00305293" w:rsidP="00305293">
      <w:pPr>
        <w:pStyle w:val="a3"/>
        <w:spacing w:line="300" w:lineRule="atLeast"/>
        <w:jc w:val="both"/>
        <w:rPr>
          <w:sz w:val="20"/>
          <w:szCs w:val="20"/>
        </w:rPr>
      </w:pPr>
      <w:r w:rsidRPr="00B44C3A">
        <w:rPr>
          <w:rStyle w:val="a6"/>
          <w:sz w:val="20"/>
          <w:szCs w:val="20"/>
        </w:rPr>
        <w:t>1.5.3.</w:t>
      </w:r>
      <w:r w:rsidRPr="00B44C3A">
        <w:rPr>
          <w:sz w:val="20"/>
          <w:szCs w:val="20"/>
        </w:rPr>
        <w:t xml:space="preserve"> организовать и оплатить проезд и проживание сотрудников и (или) представителей Исполнителя для проведения встреч с Заказчиком на территории, находящейся за пределами Москвы и Московской области.</w:t>
      </w:r>
    </w:p>
    <w:p w14:paraId="56161A99" w14:textId="436EB9A5" w:rsidR="00305293" w:rsidRPr="00B44C3A" w:rsidRDefault="00305293" w:rsidP="00B44C3A">
      <w:pPr>
        <w:pStyle w:val="a3"/>
        <w:spacing w:line="300" w:lineRule="atLeast"/>
        <w:jc w:val="both"/>
        <w:rPr>
          <w:sz w:val="20"/>
          <w:szCs w:val="20"/>
        </w:rPr>
      </w:pPr>
      <w:r w:rsidRPr="00B44C3A">
        <w:rPr>
          <w:rStyle w:val="a6"/>
          <w:sz w:val="20"/>
          <w:szCs w:val="20"/>
        </w:rPr>
        <w:t>1.6.</w:t>
      </w:r>
      <w:r w:rsidRPr="00B44C3A">
        <w:rPr>
          <w:sz w:val="20"/>
          <w:szCs w:val="20"/>
        </w:rPr>
        <w:t xml:space="preserve"> Исполнитель при выполнении работ и/или оказании услуг из Договора вправе привлекать к их оказанию соисполнителей и/или субподрядчиков, отвечая за действия последних перед Заказчиком как за свои собственные и гарантируя надлежащее качество выполнения работ и/или оказания услуг последними. О факте выполнения работ и/или оказания услуг из Договора силами соисполнителей и/или субподрядчиков Исполнитель извещает Заказчика до момента подписания Приложения на выполнение работ и/или оказание услуг из Договора.</w:t>
      </w:r>
    </w:p>
    <w:p w14:paraId="290747BD" w14:textId="77777777" w:rsidR="00305293" w:rsidRPr="00B44C3A" w:rsidRDefault="00305293" w:rsidP="00305293">
      <w:pPr>
        <w:pStyle w:val="a3"/>
        <w:spacing w:line="300" w:lineRule="atLeast"/>
        <w:jc w:val="both"/>
        <w:rPr>
          <w:sz w:val="20"/>
          <w:szCs w:val="20"/>
        </w:rPr>
      </w:pPr>
      <w:r w:rsidRPr="00B44C3A">
        <w:rPr>
          <w:rStyle w:val="a6"/>
          <w:sz w:val="20"/>
          <w:szCs w:val="20"/>
        </w:rPr>
        <w:t>2. Стоимость работ (услуг), порядок расчетов</w:t>
      </w:r>
    </w:p>
    <w:p w14:paraId="1757D436" w14:textId="77777777" w:rsidR="00305293" w:rsidRPr="00B44C3A" w:rsidRDefault="00305293" w:rsidP="00305293">
      <w:pPr>
        <w:pStyle w:val="a3"/>
        <w:spacing w:line="300" w:lineRule="atLeast"/>
        <w:jc w:val="both"/>
        <w:rPr>
          <w:sz w:val="20"/>
          <w:szCs w:val="20"/>
        </w:rPr>
      </w:pPr>
      <w:r w:rsidRPr="00B44C3A">
        <w:rPr>
          <w:rStyle w:val="a6"/>
          <w:sz w:val="20"/>
          <w:szCs w:val="20"/>
        </w:rPr>
        <w:lastRenderedPageBreak/>
        <w:t xml:space="preserve">2.1. </w:t>
      </w:r>
      <w:r w:rsidRPr="00B44C3A">
        <w:rPr>
          <w:sz w:val="20"/>
          <w:szCs w:val="20"/>
        </w:rPr>
        <w:t xml:space="preserve">Стоимость работ (услуг) и порядок их оплаты указывается в приложении. В случае, если порядок не установлен, вознаграждение выплачивается в размере 100 % авансирования. </w:t>
      </w:r>
    </w:p>
    <w:p w14:paraId="60928DDF" w14:textId="0A8A3D80" w:rsidR="00305293" w:rsidRPr="00B44C3A" w:rsidRDefault="00305293" w:rsidP="00B44C3A">
      <w:pPr>
        <w:pStyle w:val="a3"/>
        <w:spacing w:line="300" w:lineRule="atLeast"/>
        <w:jc w:val="both"/>
        <w:rPr>
          <w:sz w:val="20"/>
          <w:szCs w:val="20"/>
        </w:rPr>
      </w:pPr>
      <w:r w:rsidRPr="00B44C3A">
        <w:rPr>
          <w:rStyle w:val="a6"/>
          <w:sz w:val="20"/>
          <w:szCs w:val="20"/>
        </w:rPr>
        <w:t>2.2.</w:t>
      </w:r>
      <w:r w:rsidRPr="00B44C3A">
        <w:rPr>
          <w:sz w:val="20"/>
          <w:szCs w:val="20"/>
        </w:rPr>
        <w:t xml:space="preserve"> Днем оплаты считается дата поступления денежных средств на корреспондентский счет банка Исполнителя.</w:t>
      </w:r>
    </w:p>
    <w:p w14:paraId="71598198" w14:textId="77777777" w:rsidR="00305293" w:rsidRPr="00B44C3A" w:rsidRDefault="00305293" w:rsidP="00305293">
      <w:pPr>
        <w:pStyle w:val="a3"/>
        <w:spacing w:line="300" w:lineRule="atLeast"/>
        <w:jc w:val="both"/>
        <w:rPr>
          <w:sz w:val="20"/>
          <w:szCs w:val="20"/>
        </w:rPr>
      </w:pPr>
      <w:r w:rsidRPr="00B44C3A">
        <w:rPr>
          <w:rStyle w:val="a6"/>
          <w:sz w:val="20"/>
          <w:szCs w:val="20"/>
        </w:rPr>
        <w:t>3. Сдача-приемка работ (услуг)</w:t>
      </w:r>
    </w:p>
    <w:p w14:paraId="11CD9F67" w14:textId="77777777" w:rsidR="00305293" w:rsidRPr="00B44C3A" w:rsidRDefault="00305293" w:rsidP="00305293">
      <w:pPr>
        <w:pStyle w:val="a3"/>
        <w:spacing w:line="300" w:lineRule="atLeast"/>
        <w:jc w:val="both"/>
        <w:rPr>
          <w:sz w:val="20"/>
          <w:szCs w:val="20"/>
        </w:rPr>
      </w:pPr>
      <w:r w:rsidRPr="00B44C3A">
        <w:rPr>
          <w:sz w:val="20"/>
          <w:szCs w:val="20"/>
        </w:rPr>
        <w:t>3.1. Не позднее одного рабочего дня с даты завершения срока исполнения соответствующего вида работ (услуг) Исполнитель предоставляет Заказчику на утверждение и приемку результаты работ (услуг) вместе с экземплярами Актов сдачи-приемки работ (услуг).</w:t>
      </w:r>
    </w:p>
    <w:p w14:paraId="1868FD93" w14:textId="77777777" w:rsidR="00305293" w:rsidRPr="00B44C3A" w:rsidRDefault="00305293" w:rsidP="00305293">
      <w:pPr>
        <w:pStyle w:val="a3"/>
        <w:spacing w:line="300" w:lineRule="atLeast"/>
        <w:jc w:val="both"/>
        <w:rPr>
          <w:sz w:val="20"/>
          <w:szCs w:val="20"/>
        </w:rPr>
      </w:pPr>
      <w:r w:rsidRPr="00B44C3A">
        <w:rPr>
          <w:rStyle w:val="a6"/>
          <w:sz w:val="20"/>
          <w:szCs w:val="20"/>
        </w:rPr>
        <w:t>3.2.</w:t>
      </w:r>
      <w:r w:rsidRPr="00B44C3A">
        <w:rPr>
          <w:sz w:val="20"/>
          <w:szCs w:val="20"/>
        </w:rPr>
        <w:t xml:space="preserve"> В течение 5 (пяти) рабочих дней с даты получения результата работ Заказчик утверждает его и подписывает экземпляры Актов сдачи-приемки работ (услуг) либо направляет Исполнителю письменный отказ от их приемки с перечнем недостатков и указанием требований к исправлениям, которые необходимо внести Исполнителю для обеспечения надлежащего качества работ (услуг).</w:t>
      </w:r>
    </w:p>
    <w:p w14:paraId="0ED4AB00" w14:textId="77777777" w:rsidR="00305293" w:rsidRPr="00B44C3A" w:rsidRDefault="00305293" w:rsidP="00305293">
      <w:pPr>
        <w:pStyle w:val="a3"/>
        <w:spacing w:line="300" w:lineRule="atLeast"/>
        <w:jc w:val="both"/>
        <w:rPr>
          <w:sz w:val="20"/>
          <w:szCs w:val="20"/>
        </w:rPr>
      </w:pPr>
      <w:r w:rsidRPr="00B44C3A">
        <w:rPr>
          <w:rStyle w:val="a6"/>
          <w:sz w:val="20"/>
          <w:szCs w:val="20"/>
        </w:rPr>
        <w:t>3.3.</w:t>
      </w:r>
      <w:r w:rsidRPr="00B44C3A">
        <w:rPr>
          <w:sz w:val="20"/>
          <w:szCs w:val="20"/>
        </w:rPr>
        <w:t xml:space="preserve"> Письменный отказ Заказчика от приемки результатов работ (услуг) должен содержать перечень несоответствий результатов работ (услуг) условиям Договора, Приложения, Брифа и (или) Технического задания.</w:t>
      </w:r>
    </w:p>
    <w:p w14:paraId="0FB0D421" w14:textId="77777777" w:rsidR="00305293" w:rsidRPr="00B44C3A" w:rsidRDefault="00305293" w:rsidP="00305293">
      <w:pPr>
        <w:pStyle w:val="a3"/>
        <w:spacing w:line="300" w:lineRule="atLeast"/>
        <w:jc w:val="both"/>
        <w:rPr>
          <w:sz w:val="20"/>
          <w:szCs w:val="20"/>
        </w:rPr>
      </w:pPr>
      <w:r w:rsidRPr="00B44C3A">
        <w:rPr>
          <w:rStyle w:val="a6"/>
          <w:sz w:val="20"/>
          <w:szCs w:val="20"/>
        </w:rPr>
        <w:t>3.4.</w:t>
      </w:r>
      <w:r w:rsidRPr="00B44C3A">
        <w:rPr>
          <w:sz w:val="20"/>
          <w:szCs w:val="20"/>
        </w:rPr>
        <w:t xml:space="preserve"> В случае не направления подписанного экземпляра Акта сдачи-приемки работ (услуг) по истечении 5 (пяти) рабочих дней с момента его получения или не предоставления письменного отказа в те же сроки, результаты работ (услуг) считаются выполненными (оказанными) Исполнителем и принятыми Заказчиком.</w:t>
      </w:r>
    </w:p>
    <w:p w14:paraId="0DC6A126" w14:textId="77777777" w:rsidR="00305293" w:rsidRPr="00B44C3A" w:rsidRDefault="00305293" w:rsidP="00305293">
      <w:pPr>
        <w:pStyle w:val="a3"/>
        <w:spacing w:line="300" w:lineRule="atLeast"/>
        <w:jc w:val="both"/>
        <w:rPr>
          <w:sz w:val="20"/>
          <w:szCs w:val="20"/>
        </w:rPr>
      </w:pPr>
      <w:r w:rsidRPr="00B44C3A">
        <w:rPr>
          <w:rStyle w:val="a6"/>
          <w:sz w:val="20"/>
          <w:szCs w:val="20"/>
        </w:rPr>
        <w:t>3.5.</w:t>
      </w:r>
      <w:r w:rsidRPr="00B44C3A">
        <w:rPr>
          <w:sz w:val="20"/>
          <w:szCs w:val="20"/>
        </w:rPr>
        <w:t xml:space="preserve"> В случае предоставления Заказчиком письменного отказа Исполнитель в сроки, оговоренные Сторонами, либо исправляет, либо переделывает работу (оказанную услугу) для обеспечения ее надлежащего качества и согласно перечню замечаний, указанному в письменном отказе Заказчика.</w:t>
      </w:r>
    </w:p>
    <w:p w14:paraId="442D8C72" w14:textId="16FB10BC" w:rsidR="00305293" w:rsidRPr="00321D09" w:rsidRDefault="00305293" w:rsidP="00321D09">
      <w:pPr>
        <w:pStyle w:val="a3"/>
        <w:spacing w:line="300" w:lineRule="atLeast"/>
        <w:jc w:val="both"/>
        <w:rPr>
          <w:sz w:val="20"/>
          <w:szCs w:val="20"/>
        </w:rPr>
      </w:pPr>
      <w:r w:rsidRPr="00B44C3A">
        <w:rPr>
          <w:rStyle w:val="a6"/>
          <w:sz w:val="20"/>
          <w:szCs w:val="20"/>
        </w:rPr>
        <w:t>3.6.</w:t>
      </w:r>
      <w:r w:rsidRPr="00B44C3A">
        <w:rPr>
          <w:sz w:val="20"/>
          <w:szCs w:val="20"/>
        </w:rPr>
        <w:t xml:space="preserve"> Исполнитель вправе предоставлять результаты работ (услуг) путем их размещения в Системе ТМ и (или) направления на адрес электронной почты следующего ответственного лица Заказчика:</w:t>
      </w:r>
      <w:r w:rsidR="00E36928" w:rsidRPr="00B44C3A">
        <w:rPr>
          <w:sz w:val="20"/>
          <w:szCs w:val="20"/>
        </w:rPr>
        <w:t xml:space="preserve"> __________________.</w:t>
      </w:r>
      <w:r w:rsidRPr="00B44C3A">
        <w:rPr>
          <w:sz w:val="20"/>
          <w:szCs w:val="20"/>
        </w:rPr>
        <w:t xml:space="preserve"> Наравне с указанным способом результаты могут быть направлены через систему электронного документооборота (ЭДО), в соответствии с п. 7.6 Договора. </w:t>
      </w:r>
      <w:bookmarkStart w:id="0" w:name="_GoBack"/>
      <w:bookmarkEnd w:id="0"/>
    </w:p>
    <w:p w14:paraId="2271BC6B" w14:textId="77777777" w:rsidR="00305293" w:rsidRPr="00B44C3A" w:rsidRDefault="00305293" w:rsidP="00305293">
      <w:pPr>
        <w:pStyle w:val="a3"/>
        <w:spacing w:line="300" w:lineRule="atLeast"/>
        <w:jc w:val="both"/>
        <w:rPr>
          <w:sz w:val="20"/>
          <w:szCs w:val="20"/>
        </w:rPr>
      </w:pPr>
      <w:r w:rsidRPr="00B44C3A">
        <w:rPr>
          <w:rStyle w:val="a6"/>
          <w:sz w:val="20"/>
          <w:szCs w:val="20"/>
        </w:rPr>
        <w:t>4. Права на результаты интеллектуальной деятельности, анонсирование работ (услуг)</w:t>
      </w:r>
    </w:p>
    <w:p w14:paraId="005627E5" w14:textId="77777777" w:rsidR="00305293" w:rsidRPr="00B44C3A" w:rsidRDefault="00305293" w:rsidP="00305293">
      <w:pPr>
        <w:pStyle w:val="a3"/>
        <w:spacing w:line="300" w:lineRule="atLeast"/>
        <w:jc w:val="both"/>
        <w:rPr>
          <w:sz w:val="20"/>
          <w:szCs w:val="20"/>
        </w:rPr>
      </w:pPr>
      <w:r w:rsidRPr="00B44C3A">
        <w:rPr>
          <w:rStyle w:val="a6"/>
          <w:sz w:val="20"/>
          <w:szCs w:val="20"/>
        </w:rPr>
        <w:t>4.1.</w:t>
      </w:r>
      <w:r w:rsidRPr="00B44C3A">
        <w:rPr>
          <w:sz w:val="20"/>
          <w:szCs w:val="20"/>
        </w:rPr>
        <w:t xml:space="preserve"> Объем и порядок предоставления Заказчику прав на создаваемые по Договору объекты авторских и смежных прав указывается в Приложении.</w:t>
      </w:r>
    </w:p>
    <w:p w14:paraId="6EBDF3B9" w14:textId="76B25704" w:rsidR="00305293" w:rsidRPr="00B44C3A" w:rsidRDefault="00305293" w:rsidP="00B44C3A">
      <w:pPr>
        <w:pStyle w:val="a3"/>
        <w:spacing w:line="300" w:lineRule="atLeast"/>
        <w:jc w:val="both"/>
        <w:rPr>
          <w:sz w:val="20"/>
          <w:szCs w:val="20"/>
        </w:rPr>
      </w:pPr>
      <w:r w:rsidRPr="00B44C3A">
        <w:rPr>
          <w:rStyle w:val="a6"/>
          <w:sz w:val="20"/>
          <w:szCs w:val="20"/>
        </w:rPr>
        <w:t>4.2.</w:t>
      </w:r>
      <w:r w:rsidRPr="00B44C3A">
        <w:rPr>
          <w:sz w:val="20"/>
          <w:szCs w:val="20"/>
        </w:rPr>
        <w:t xml:space="preserve"> Заказчик предоставляет Исполнителю исключительно в информационных и некоммерческих целях право на анонсирование результатов работ (услуг) посредством их воспроизведения и доведения до всеобщего сведения, на своем официальном сайте по адресу artlebedev.ru или специализированных профессиональных сообществах, </w:t>
      </w:r>
      <w:proofErr w:type="spellStart"/>
      <w:r w:rsidRPr="00B44C3A">
        <w:rPr>
          <w:sz w:val="20"/>
          <w:szCs w:val="20"/>
        </w:rPr>
        <w:t>интернет-ресурсах</w:t>
      </w:r>
      <w:proofErr w:type="spellEnd"/>
      <w:r w:rsidRPr="00B44C3A">
        <w:rPr>
          <w:sz w:val="20"/>
          <w:szCs w:val="20"/>
        </w:rPr>
        <w:t xml:space="preserve"> без ограничения по территории и срокам, а также право на указание имени либо иных средств индивидуализации Заказчика в официальных списках организаций, для которых Исполнитель является подрядчиком и в целях проведения указанного выше анонсирования. Исполнитель вправе предоставлять аналогичные согласия для авторов — физических лиц, являющихся создателями передаваемых Заказчику результатов (услуг).</w:t>
      </w:r>
    </w:p>
    <w:p w14:paraId="083BE114" w14:textId="77777777" w:rsidR="00305293" w:rsidRPr="00B44C3A" w:rsidRDefault="00305293" w:rsidP="00305293">
      <w:pPr>
        <w:pStyle w:val="a3"/>
        <w:spacing w:line="300" w:lineRule="atLeast"/>
        <w:jc w:val="both"/>
        <w:rPr>
          <w:sz w:val="20"/>
          <w:szCs w:val="20"/>
        </w:rPr>
      </w:pPr>
      <w:r w:rsidRPr="00B44C3A">
        <w:rPr>
          <w:rStyle w:val="a6"/>
          <w:sz w:val="20"/>
          <w:szCs w:val="20"/>
        </w:rPr>
        <w:t>5. Гарантии и ответственность Сторон. Форс-мажор</w:t>
      </w:r>
    </w:p>
    <w:p w14:paraId="7C3679EE" w14:textId="77777777" w:rsidR="00305293" w:rsidRPr="00B44C3A" w:rsidRDefault="00305293" w:rsidP="00305293">
      <w:pPr>
        <w:pStyle w:val="a3"/>
        <w:spacing w:line="300" w:lineRule="atLeast"/>
        <w:jc w:val="both"/>
        <w:rPr>
          <w:sz w:val="20"/>
          <w:szCs w:val="20"/>
        </w:rPr>
      </w:pPr>
      <w:r w:rsidRPr="00B44C3A">
        <w:rPr>
          <w:rStyle w:val="a6"/>
          <w:sz w:val="20"/>
          <w:szCs w:val="20"/>
        </w:rPr>
        <w:lastRenderedPageBreak/>
        <w:t>5.1.</w:t>
      </w:r>
      <w:r w:rsidRPr="00B44C3A">
        <w:rPr>
          <w:sz w:val="20"/>
          <w:szCs w:val="20"/>
        </w:rPr>
        <w:t xml:space="preserve"> Ни одна из Сторон не несет ответственности за полное или частичное невыполнение обязательств, если оно является следствием обстоятельств непреодолимой силы, возникших для Сторон после заключения Договора и независящих от их воли, таких как наводнение, пожар, землетрясение и другие стихийные бедствия, война или военные действия, действия государственных органов.</w:t>
      </w:r>
    </w:p>
    <w:p w14:paraId="50F08C1B" w14:textId="77777777" w:rsidR="00305293" w:rsidRPr="00B44C3A" w:rsidRDefault="00305293" w:rsidP="00305293">
      <w:pPr>
        <w:pStyle w:val="a3"/>
        <w:spacing w:line="300" w:lineRule="atLeast"/>
        <w:jc w:val="both"/>
        <w:rPr>
          <w:sz w:val="20"/>
          <w:szCs w:val="20"/>
        </w:rPr>
      </w:pPr>
      <w:r w:rsidRPr="00B44C3A">
        <w:rPr>
          <w:rStyle w:val="a6"/>
          <w:sz w:val="20"/>
          <w:szCs w:val="20"/>
        </w:rPr>
        <w:t>5.2.</w:t>
      </w:r>
      <w:r w:rsidRPr="00B44C3A">
        <w:rPr>
          <w:sz w:val="20"/>
          <w:szCs w:val="20"/>
        </w:rPr>
        <w:t xml:space="preserve"> Если такие обстоятельства повлияли на исполнение обязательств в срок, установленный в Договоре, то этот срок соразмерно отодвигается на время их действия. </w:t>
      </w:r>
    </w:p>
    <w:p w14:paraId="373BD056" w14:textId="77777777" w:rsidR="00305293" w:rsidRPr="00B44C3A" w:rsidRDefault="00305293" w:rsidP="00305293">
      <w:pPr>
        <w:pStyle w:val="a3"/>
        <w:spacing w:line="300" w:lineRule="atLeast"/>
        <w:jc w:val="both"/>
        <w:rPr>
          <w:sz w:val="20"/>
          <w:szCs w:val="20"/>
        </w:rPr>
      </w:pPr>
      <w:r w:rsidRPr="00B44C3A">
        <w:rPr>
          <w:rStyle w:val="a6"/>
          <w:sz w:val="20"/>
          <w:szCs w:val="20"/>
        </w:rPr>
        <w:t>5.3.</w:t>
      </w:r>
      <w:r w:rsidRPr="00B44C3A">
        <w:rPr>
          <w:sz w:val="20"/>
          <w:szCs w:val="20"/>
        </w:rPr>
        <w:t xml:space="preserve"> Сторона, которая в связи с обстоятельств непреодолимой силы не может исполнить свои обязательства, обязана не позднее 15 (пятнадцати) дней с момента их наступления в письменной форме уведомить другую Сторону, а также сообщить о предполагаемом сроке их действия и прекращении.</w:t>
      </w:r>
    </w:p>
    <w:p w14:paraId="0CB435A2" w14:textId="77777777" w:rsidR="00305293" w:rsidRPr="00B44C3A" w:rsidRDefault="00305293" w:rsidP="00305293">
      <w:pPr>
        <w:pStyle w:val="a3"/>
        <w:spacing w:line="300" w:lineRule="atLeast"/>
        <w:jc w:val="both"/>
        <w:rPr>
          <w:sz w:val="20"/>
          <w:szCs w:val="20"/>
        </w:rPr>
      </w:pPr>
      <w:r w:rsidRPr="00B44C3A">
        <w:rPr>
          <w:rStyle w:val="a6"/>
          <w:sz w:val="20"/>
          <w:szCs w:val="20"/>
        </w:rPr>
        <w:t>5.4.</w:t>
      </w:r>
      <w:r w:rsidRPr="00B44C3A">
        <w:rPr>
          <w:sz w:val="20"/>
          <w:szCs w:val="20"/>
        </w:rPr>
        <w:t xml:space="preserve"> </w:t>
      </w:r>
      <w:proofErr w:type="spellStart"/>
      <w:r w:rsidRPr="00B44C3A">
        <w:rPr>
          <w:sz w:val="20"/>
          <w:szCs w:val="20"/>
        </w:rPr>
        <w:t>Неуведомление</w:t>
      </w:r>
      <w:proofErr w:type="spellEnd"/>
      <w:r w:rsidRPr="00B44C3A">
        <w:rPr>
          <w:sz w:val="20"/>
          <w:szCs w:val="20"/>
        </w:rPr>
        <w:t xml:space="preserve"> или несвоевременное уведомление лишает соответствующую Сторону права ссылаться на обстоятельства непреодолимой силы как на основание, освобождающее от ответственности за невыполнение обязательств по Договору. Надлежащим доказательством будут служить свидетельства уполномоченных государственных органов.</w:t>
      </w:r>
    </w:p>
    <w:p w14:paraId="787A38C7" w14:textId="77777777" w:rsidR="00305293" w:rsidRPr="00B44C3A" w:rsidRDefault="00305293" w:rsidP="00305293">
      <w:pPr>
        <w:pStyle w:val="a3"/>
        <w:spacing w:line="300" w:lineRule="atLeast"/>
        <w:jc w:val="both"/>
        <w:rPr>
          <w:sz w:val="20"/>
          <w:szCs w:val="20"/>
        </w:rPr>
      </w:pPr>
      <w:r w:rsidRPr="00B44C3A">
        <w:rPr>
          <w:rStyle w:val="a6"/>
          <w:sz w:val="20"/>
          <w:szCs w:val="20"/>
        </w:rPr>
        <w:t xml:space="preserve">5.5. </w:t>
      </w:r>
      <w:r w:rsidRPr="00B44C3A">
        <w:rPr>
          <w:sz w:val="20"/>
          <w:szCs w:val="20"/>
        </w:rPr>
        <w:t xml:space="preserve">Если указанные обстоятельства длятся свыше 2 месяцев, любая из Сторон вправе расторгнуть Договор полностью или частично с возвратом денежных средств, полученных по нему, без возмещения убытков. </w:t>
      </w:r>
    </w:p>
    <w:p w14:paraId="03E11B97" w14:textId="77777777" w:rsidR="00305293" w:rsidRPr="00B44C3A" w:rsidRDefault="00305293" w:rsidP="00305293">
      <w:pPr>
        <w:pStyle w:val="a3"/>
        <w:spacing w:line="300" w:lineRule="atLeast"/>
        <w:jc w:val="both"/>
        <w:rPr>
          <w:sz w:val="20"/>
          <w:szCs w:val="20"/>
        </w:rPr>
      </w:pPr>
      <w:r w:rsidRPr="00B44C3A">
        <w:rPr>
          <w:rStyle w:val="a6"/>
          <w:sz w:val="20"/>
          <w:szCs w:val="20"/>
        </w:rPr>
        <w:t>5.6.</w:t>
      </w:r>
      <w:r w:rsidRPr="00B44C3A">
        <w:rPr>
          <w:sz w:val="20"/>
          <w:szCs w:val="20"/>
        </w:rPr>
        <w:t xml:space="preserve"> В случае неправомерного удержания денежных средств, уклонения от их возврата, иной просрочки денежного обязательства к виновной стороне применяются пени по ставке 0,1 % (ноль целых одна десятая процента) от стоимости не исполненного в срок обязательства за каждый календарный день просрочки.</w:t>
      </w:r>
    </w:p>
    <w:p w14:paraId="6DEC158B" w14:textId="77777777" w:rsidR="00305293" w:rsidRPr="00B44C3A" w:rsidRDefault="00305293" w:rsidP="00305293">
      <w:pPr>
        <w:pStyle w:val="a3"/>
        <w:spacing w:line="300" w:lineRule="atLeast"/>
        <w:jc w:val="both"/>
        <w:rPr>
          <w:sz w:val="20"/>
          <w:szCs w:val="20"/>
        </w:rPr>
      </w:pPr>
      <w:r w:rsidRPr="00B44C3A">
        <w:rPr>
          <w:rStyle w:val="a6"/>
          <w:sz w:val="20"/>
          <w:szCs w:val="20"/>
        </w:rPr>
        <w:t>5.7.</w:t>
      </w:r>
      <w:r w:rsidRPr="00B44C3A">
        <w:rPr>
          <w:sz w:val="20"/>
          <w:szCs w:val="20"/>
        </w:rPr>
        <w:t xml:space="preserve"> В случае нарушения Исполнителем срока выполнения работ (оказания услуг) Заказчик вправе взыскать с Исполнителя пени в размере 0,1 % от стоимости несвоевременно выполненных работ (оказанных услуг) за каждый календарный день просрочки.</w:t>
      </w:r>
    </w:p>
    <w:p w14:paraId="15035D5A" w14:textId="77777777" w:rsidR="00305293" w:rsidRPr="00B44C3A" w:rsidRDefault="00305293" w:rsidP="00305293">
      <w:pPr>
        <w:pStyle w:val="a3"/>
        <w:spacing w:line="300" w:lineRule="atLeast"/>
        <w:jc w:val="both"/>
        <w:rPr>
          <w:sz w:val="20"/>
          <w:szCs w:val="20"/>
        </w:rPr>
      </w:pPr>
      <w:r w:rsidRPr="00B44C3A">
        <w:rPr>
          <w:rStyle w:val="a6"/>
          <w:sz w:val="20"/>
          <w:szCs w:val="20"/>
        </w:rPr>
        <w:t>5.8.</w:t>
      </w:r>
      <w:r w:rsidRPr="00B44C3A">
        <w:rPr>
          <w:sz w:val="20"/>
          <w:szCs w:val="20"/>
        </w:rPr>
        <w:t xml:space="preserve"> В случае нарушения Заказчиком сроков приемки работ (услуг) по Договору, Исполнитель вправе взыскать с Заказчика пени в размере 0,1 % (ноль целых одна десятая процента) от стоимости несвоевременно принятых работ (услуг) за каждый календарный день просрочки. Начисление пени по настоящему пункту лишает Исполнителя права требования уплаты пени, установленных п. 5.6 Договора.</w:t>
      </w:r>
    </w:p>
    <w:p w14:paraId="3D20EFE1" w14:textId="77777777" w:rsidR="00305293" w:rsidRPr="00B44C3A" w:rsidRDefault="00305293" w:rsidP="00305293">
      <w:pPr>
        <w:pStyle w:val="a3"/>
        <w:spacing w:line="300" w:lineRule="atLeast"/>
        <w:jc w:val="both"/>
        <w:rPr>
          <w:sz w:val="20"/>
          <w:szCs w:val="20"/>
        </w:rPr>
      </w:pPr>
      <w:r w:rsidRPr="00B44C3A">
        <w:rPr>
          <w:rStyle w:val="a6"/>
          <w:sz w:val="20"/>
          <w:szCs w:val="20"/>
        </w:rPr>
        <w:t>5.9.</w:t>
      </w:r>
      <w:r w:rsidRPr="00B44C3A">
        <w:rPr>
          <w:sz w:val="20"/>
          <w:szCs w:val="20"/>
        </w:rPr>
        <w:t xml:space="preserve"> При просрочке в оплате работ (услуг) по Договору, невыполнении обязательства Заказчика о предоставлении информационных материалов в разумный срок, а равно в иных случаях, когда выполнение работ по Договору приостанавливается по вине Заказчика, Исполнитель вправе взыскать с Заказчика штраф за простой рабочей группы в размере 15 000 рублей за каждый рабочий день простоя рабочей группы. </w:t>
      </w:r>
    </w:p>
    <w:p w14:paraId="066661FB" w14:textId="18EF8CCC" w:rsidR="00305293" w:rsidRPr="00B44C3A" w:rsidRDefault="00305293" w:rsidP="00B44C3A">
      <w:pPr>
        <w:pStyle w:val="a3"/>
        <w:spacing w:line="300" w:lineRule="atLeast"/>
        <w:jc w:val="both"/>
        <w:rPr>
          <w:sz w:val="20"/>
          <w:szCs w:val="20"/>
        </w:rPr>
      </w:pPr>
      <w:r w:rsidRPr="00B44C3A">
        <w:rPr>
          <w:rStyle w:val="a6"/>
          <w:sz w:val="20"/>
          <w:szCs w:val="20"/>
        </w:rPr>
        <w:t>5.9.1.</w:t>
      </w:r>
      <w:r w:rsidRPr="00B44C3A">
        <w:rPr>
          <w:sz w:val="20"/>
          <w:szCs w:val="20"/>
        </w:rPr>
        <w:t xml:space="preserve"> Штраф за простой рабочей группы начисляется и уплачивается с десятого дня приостановки выполнения работ при условии уведомления Исполнителем Заказчика в системе ТМ или в простой письменной форме о применении к нему штрафных санкций. Способ выплаты штрафа — удержание штрафа Исполнителем из любых сумм, поступивших от Заказчика, в том числе из сумм, поступивших до момента начала начисления штрафа. Штраф не начисляется при условии подписания Сторонами двухстороннего соглашения об изменении сроков и порядка выполнения работ (оказания услуг).</w:t>
      </w:r>
    </w:p>
    <w:p w14:paraId="20C9A052" w14:textId="77777777" w:rsidR="00305293" w:rsidRPr="00B44C3A" w:rsidRDefault="00305293" w:rsidP="00305293">
      <w:pPr>
        <w:pStyle w:val="a3"/>
        <w:spacing w:line="300" w:lineRule="atLeast"/>
        <w:jc w:val="both"/>
        <w:rPr>
          <w:sz w:val="20"/>
          <w:szCs w:val="20"/>
        </w:rPr>
      </w:pPr>
      <w:r w:rsidRPr="00B44C3A">
        <w:rPr>
          <w:rStyle w:val="a6"/>
          <w:sz w:val="20"/>
          <w:szCs w:val="20"/>
        </w:rPr>
        <w:t>6. Срок действия и порядок расторжения Договора</w:t>
      </w:r>
    </w:p>
    <w:p w14:paraId="72181DDD" w14:textId="77777777" w:rsidR="00305293" w:rsidRPr="00B44C3A" w:rsidRDefault="00305293" w:rsidP="00305293">
      <w:pPr>
        <w:pStyle w:val="a3"/>
        <w:spacing w:line="300" w:lineRule="atLeast"/>
        <w:jc w:val="both"/>
        <w:rPr>
          <w:sz w:val="20"/>
          <w:szCs w:val="20"/>
        </w:rPr>
      </w:pPr>
      <w:r w:rsidRPr="00B44C3A">
        <w:rPr>
          <w:rStyle w:val="a6"/>
          <w:sz w:val="20"/>
          <w:szCs w:val="20"/>
        </w:rPr>
        <w:t>6.1.</w:t>
      </w:r>
      <w:r w:rsidRPr="00B44C3A">
        <w:rPr>
          <w:sz w:val="20"/>
          <w:szCs w:val="20"/>
        </w:rPr>
        <w:t xml:space="preserve"> Договор заключается на 1 (один) календарный год, но в любом случае действует до полного исполнения Сторонами принятых обязательств. В случае </w:t>
      </w:r>
      <w:proofErr w:type="spellStart"/>
      <w:r w:rsidRPr="00B44C3A">
        <w:rPr>
          <w:sz w:val="20"/>
          <w:szCs w:val="20"/>
        </w:rPr>
        <w:t>непредоставления</w:t>
      </w:r>
      <w:proofErr w:type="spellEnd"/>
      <w:r w:rsidRPr="00B44C3A">
        <w:rPr>
          <w:sz w:val="20"/>
          <w:szCs w:val="20"/>
        </w:rPr>
        <w:t xml:space="preserve"> любой из Сторон уведомления о прекращении </w:t>
      </w:r>
      <w:r w:rsidRPr="00B44C3A">
        <w:rPr>
          <w:sz w:val="20"/>
          <w:szCs w:val="20"/>
        </w:rPr>
        <w:lastRenderedPageBreak/>
        <w:t xml:space="preserve">действия Договора за 30 календарных дней до окончания его действия, Договор автоматически пролонгируется на следующий год на тех же условиях. Количество пролонгаций не ограничено. </w:t>
      </w:r>
    </w:p>
    <w:p w14:paraId="223E8A58" w14:textId="77777777" w:rsidR="00305293" w:rsidRPr="00B44C3A" w:rsidRDefault="00305293" w:rsidP="00305293">
      <w:pPr>
        <w:pStyle w:val="a3"/>
        <w:spacing w:line="300" w:lineRule="atLeast"/>
        <w:jc w:val="both"/>
        <w:rPr>
          <w:sz w:val="20"/>
          <w:szCs w:val="20"/>
        </w:rPr>
      </w:pPr>
      <w:r w:rsidRPr="00B44C3A">
        <w:rPr>
          <w:rStyle w:val="a6"/>
          <w:sz w:val="20"/>
          <w:szCs w:val="20"/>
        </w:rPr>
        <w:t>6.2.</w:t>
      </w:r>
      <w:r w:rsidRPr="00B44C3A">
        <w:rPr>
          <w:sz w:val="20"/>
          <w:szCs w:val="20"/>
        </w:rPr>
        <w:t xml:space="preserve"> В случае прекращения действия Договора по любому основанию пункт 7.1 Договора будет продолжать действовать как отдельный договор между сторонами, заключенный в день заключения Договора, выделенный из текста Договора и действующий бессрочно.</w:t>
      </w:r>
    </w:p>
    <w:p w14:paraId="544E0A8A" w14:textId="77777777" w:rsidR="00305293" w:rsidRPr="00B44C3A" w:rsidRDefault="00305293" w:rsidP="00305293">
      <w:pPr>
        <w:pStyle w:val="a3"/>
        <w:spacing w:line="300" w:lineRule="atLeast"/>
        <w:jc w:val="both"/>
        <w:rPr>
          <w:sz w:val="20"/>
          <w:szCs w:val="20"/>
        </w:rPr>
      </w:pPr>
      <w:r w:rsidRPr="00B44C3A">
        <w:rPr>
          <w:rStyle w:val="a6"/>
          <w:sz w:val="20"/>
          <w:szCs w:val="20"/>
        </w:rPr>
        <w:t xml:space="preserve">6.3. </w:t>
      </w:r>
      <w:r w:rsidRPr="00B44C3A">
        <w:rPr>
          <w:sz w:val="20"/>
          <w:szCs w:val="20"/>
        </w:rPr>
        <w:t>Исполнитель вправе отказаться от исполнения Договора без возмещения Заказчику убытков в случае не предоставления Заказчиком информационных материалов по истечении 30 (тридцати) календарных дней с момента получения запроса Заказчиком, о чем Заказчик извещается в простой письменной форме.</w:t>
      </w:r>
    </w:p>
    <w:p w14:paraId="35DE1DF3" w14:textId="1FB6CC03" w:rsidR="00305293" w:rsidRPr="00B44C3A" w:rsidRDefault="00305293" w:rsidP="00B44C3A">
      <w:pPr>
        <w:pStyle w:val="a3"/>
        <w:spacing w:line="300" w:lineRule="atLeast"/>
        <w:jc w:val="both"/>
        <w:rPr>
          <w:sz w:val="20"/>
          <w:szCs w:val="20"/>
        </w:rPr>
      </w:pPr>
      <w:r w:rsidRPr="00B44C3A">
        <w:rPr>
          <w:rStyle w:val="a6"/>
          <w:sz w:val="20"/>
          <w:szCs w:val="20"/>
        </w:rPr>
        <w:t>6.4.</w:t>
      </w:r>
      <w:r w:rsidRPr="00B44C3A">
        <w:rPr>
          <w:sz w:val="20"/>
          <w:szCs w:val="20"/>
        </w:rPr>
        <w:t xml:space="preserve"> Все споры Сторон из Договора передаются на рассмотрение в Арбитражный суд города Москвы после соблюдения претензионного порядка. Срок рассмотрения письменной претензии — 30 календарных дней с момента получения.</w:t>
      </w:r>
    </w:p>
    <w:p w14:paraId="252FB49E" w14:textId="77777777" w:rsidR="00305293" w:rsidRPr="00B44C3A" w:rsidRDefault="00305293" w:rsidP="00305293">
      <w:pPr>
        <w:pStyle w:val="a3"/>
        <w:spacing w:line="300" w:lineRule="atLeast"/>
        <w:jc w:val="both"/>
        <w:rPr>
          <w:sz w:val="20"/>
          <w:szCs w:val="20"/>
        </w:rPr>
      </w:pPr>
      <w:r w:rsidRPr="00B44C3A">
        <w:rPr>
          <w:rStyle w:val="a6"/>
          <w:sz w:val="20"/>
          <w:szCs w:val="20"/>
        </w:rPr>
        <w:t>7. Иные условия</w:t>
      </w:r>
    </w:p>
    <w:p w14:paraId="3230D3DC" w14:textId="77777777" w:rsidR="00305293" w:rsidRPr="00B44C3A" w:rsidRDefault="00305293" w:rsidP="00305293">
      <w:pPr>
        <w:pStyle w:val="a3"/>
        <w:spacing w:line="300" w:lineRule="atLeast"/>
        <w:jc w:val="both"/>
        <w:rPr>
          <w:sz w:val="20"/>
          <w:szCs w:val="20"/>
        </w:rPr>
      </w:pPr>
      <w:r w:rsidRPr="00B44C3A">
        <w:rPr>
          <w:rStyle w:val="a6"/>
          <w:sz w:val="20"/>
          <w:szCs w:val="20"/>
        </w:rPr>
        <w:t>7.1.</w:t>
      </w:r>
      <w:r w:rsidRPr="00B44C3A">
        <w:rPr>
          <w:sz w:val="20"/>
          <w:szCs w:val="20"/>
        </w:rPr>
        <w:t xml:space="preserve"> Любая информация за исключением общедоступной, касающаяся заключения, содержания и исполнения Договора, включая Приложения и дополнения к нему, является конфиденциальной; стороны обязуются не разглашать ее третьим лицам без предварительного письменного согласия другой Стороны, кроме случаев, когда это необходимо для целей Договора или по запросу государственных органов в случаях, определенных законом. </w:t>
      </w:r>
    </w:p>
    <w:p w14:paraId="163C7D2F" w14:textId="77777777" w:rsidR="00305293" w:rsidRPr="00B44C3A" w:rsidRDefault="00305293" w:rsidP="00305293">
      <w:pPr>
        <w:pStyle w:val="a3"/>
        <w:spacing w:line="300" w:lineRule="atLeast"/>
        <w:jc w:val="both"/>
        <w:rPr>
          <w:sz w:val="20"/>
          <w:szCs w:val="20"/>
        </w:rPr>
      </w:pPr>
      <w:r w:rsidRPr="00B44C3A">
        <w:rPr>
          <w:rStyle w:val="a6"/>
          <w:sz w:val="20"/>
          <w:szCs w:val="20"/>
        </w:rPr>
        <w:t>7.1.1</w:t>
      </w:r>
      <w:r w:rsidRPr="00B44C3A">
        <w:rPr>
          <w:sz w:val="20"/>
          <w:szCs w:val="20"/>
        </w:rPr>
        <w:t> Не является разглашением конфиденциальной информации предоставления Исполнителем копий актов сдачи-приемки по Договору для участия Исполнителя в соответствующих тендерах, конкурсах, торгах с третьими лицами.</w:t>
      </w:r>
    </w:p>
    <w:p w14:paraId="299B3AE2" w14:textId="77777777" w:rsidR="00305293" w:rsidRPr="00B44C3A" w:rsidRDefault="00305293" w:rsidP="00305293">
      <w:pPr>
        <w:pStyle w:val="a3"/>
        <w:spacing w:line="300" w:lineRule="atLeast"/>
        <w:jc w:val="both"/>
        <w:rPr>
          <w:sz w:val="20"/>
          <w:szCs w:val="20"/>
        </w:rPr>
      </w:pPr>
      <w:r w:rsidRPr="00B44C3A">
        <w:rPr>
          <w:rStyle w:val="a6"/>
          <w:sz w:val="20"/>
          <w:szCs w:val="20"/>
        </w:rPr>
        <w:t xml:space="preserve">7.2. </w:t>
      </w:r>
      <w:r w:rsidRPr="00B44C3A">
        <w:rPr>
          <w:sz w:val="20"/>
          <w:szCs w:val="20"/>
        </w:rPr>
        <w:t xml:space="preserve">Каждая из Сторон гарантирует, что располагает согласиями на обработку персональных данных своих сотрудников и вправе предоставлять информацию о них, в частности: ФИО и контактные данные, указанные как в Договоре, так и в Системе ТМ, другой Стороне в целях надлежащего исполнения принятых на себя обязательств по Договору, выстраивания рабочих процессов, направления актуальных коммерческих предложений и оперативной коммуникации (цели использования персональных данных). </w:t>
      </w:r>
    </w:p>
    <w:p w14:paraId="432EBC87" w14:textId="77777777" w:rsidR="00305293" w:rsidRPr="00B44C3A" w:rsidRDefault="00305293" w:rsidP="00305293">
      <w:pPr>
        <w:pStyle w:val="a3"/>
        <w:spacing w:line="300" w:lineRule="atLeast"/>
        <w:jc w:val="both"/>
        <w:rPr>
          <w:sz w:val="20"/>
          <w:szCs w:val="20"/>
        </w:rPr>
      </w:pPr>
      <w:r w:rsidRPr="00B44C3A">
        <w:rPr>
          <w:rStyle w:val="a6"/>
          <w:sz w:val="20"/>
          <w:szCs w:val="20"/>
        </w:rPr>
        <w:t>7.3.</w:t>
      </w:r>
      <w:r w:rsidRPr="00B44C3A">
        <w:rPr>
          <w:sz w:val="20"/>
          <w:szCs w:val="20"/>
        </w:rPr>
        <w:t xml:space="preserve"> Каждая из Сторон выражает согласие другой стороне записывать, систематизировать, хранить, уточнять и иным образом использовать предоставляемую друг другу персональные данные как с использованием средств автоматизации, так и без их использования (на бумажных носителях), в частности передавать их третьим лицам, привлекаемым Сторонами для достижения целей использования персональных данных. </w:t>
      </w:r>
    </w:p>
    <w:p w14:paraId="73036B5F" w14:textId="77777777" w:rsidR="00305293" w:rsidRPr="00B44C3A" w:rsidRDefault="00305293" w:rsidP="00305293">
      <w:pPr>
        <w:pStyle w:val="a3"/>
        <w:spacing w:line="300" w:lineRule="atLeast"/>
        <w:jc w:val="both"/>
        <w:rPr>
          <w:sz w:val="20"/>
          <w:szCs w:val="20"/>
        </w:rPr>
      </w:pPr>
      <w:r w:rsidRPr="00B44C3A">
        <w:rPr>
          <w:rStyle w:val="a6"/>
          <w:sz w:val="20"/>
          <w:szCs w:val="20"/>
        </w:rPr>
        <w:t>7.4.</w:t>
      </w:r>
      <w:r w:rsidRPr="00B44C3A">
        <w:rPr>
          <w:sz w:val="20"/>
          <w:szCs w:val="20"/>
        </w:rPr>
        <w:t xml:space="preserve"> Согласие действует в течение всего срока действия Договора, но не менее 10 (десяти) лет с даты его подписания. В случае, если субъект персональных данных, информация по которому была предоставлена, отзовет свое согласие на использование предоставленной информации, Сторона, получившая указанный отзыв, обязуется незамедлительно уведомить об этом другую Сторону любым доступным способом, подтверждающим получение другой Стороной указанного уведомления.</w:t>
      </w:r>
    </w:p>
    <w:p w14:paraId="653AFDAA" w14:textId="77777777" w:rsidR="00305293" w:rsidRPr="00B44C3A" w:rsidRDefault="00305293" w:rsidP="00305293">
      <w:pPr>
        <w:pStyle w:val="a3"/>
        <w:spacing w:line="300" w:lineRule="atLeast"/>
        <w:rPr>
          <w:sz w:val="20"/>
          <w:szCs w:val="20"/>
        </w:rPr>
      </w:pPr>
      <w:r w:rsidRPr="00B44C3A">
        <w:rPr>
          <w:rStyle w:val="a6"/>
          <w:sz w:val="20"/>
          <w:szCs w:val="20"/>
        </w:rPr>
        <w:t>7.5.</w:t>
      </w:r>
      <w:r w:rsidRPr="00B44C3A">
        <w:rPr>
          <w:sz w:val="20"/>
          <w:szCs w:val="20"/>
        </w:rPr>
        <w:t xml:space="preserve"> Любые юридически значимые сообщения должны быть оформлены в письменном виде и могут быть направлены по выбору сторон:</w:t>
      </w:r>
      <w:r w:rsidRPr="00B44C3A">
        <w:rPr>
          <w:sz w:val="20"/>
          <w:szCs w:val="20"/>
        </w:rPr>
        <w:br/>
        <w:t>— по почте, в форме заказной корреспонденции;</w:t>
      </w:r>
      <w:r w:rsidRPr="00B44C3A">
        <w:rPr>
          <w:sz w:val="20"/>
          <w:szCs w:val="20"/>
        </w:rPr>
        <w:br/>
        <w:t>— по электронной почте;</w:t>
      </w:r>
      <w:r w:rsidRPr="00B44C3A">
        <w:rPr>
          <w:sz w:val="20"/>
          <w:szCs w:val="20"/>
        </w:rPr>
        <w:br/>
      </w:r>
      <w:r w:rsidRPr="00B44C3A">
        <w:rPr>
          <w:sz w:val="20"/>
          <w:szCs w:val="20"/>
        </w:rPr>
        <w:lastRenderedPageBreak/>
        <w:t>— в системе ТМ;</w:t>
      </w:r>
      <w:r w:rsidRPr="00B44C3A">
        <w:rPr>
          <w:sz w:val="20"/>
          <w:szCs w:val="20"/>
        </w:rPr>
        <w:br/>
        <w:t xml:space="preserve">— нарочным. </w:t>
      </w:r>
    </w:p>
    <w:p w14:paraId="2322612A" w14:textId="77777777" w:rsidR="00305293" w:rsidRPr="00B44C3A" w:rsidRDefault="00305293" w:rsidP="00305293">
      <w:pPr>
        <w:pStyle w:val="a3"/>
        <w:spacing w:line="300" w:lineRule="atLeast"/>
        <w:jc w:val="both"/>
        <w:rPr>
          <w:sz w:val="20"/>
          <w:szCs w:val="20"/>
        </w:rPr>
      </w:pPr>
      <w:r w:rsidRPr="00B44C3A">
        <w:rPr>
          <w:rStyle w:val="a6"/>
          <w:sz w:val="20"/>
          <w:szCs w:val="20"/>
        </w:rPr>
        <w:t>7.5.1.</w:t>
      </w:r>
      <w:r w:rsidRPr="00B44C3A">
        <w:rPr>
          <w:sz w:val="20"/>
          <w:szCs w:val="20"/>
        </w:rPr>
        <w:t xml:space="preserve"> В случае уклонения Стороны от получения заказной почтовой корреспонденции, она считается доставленной по истечении 5 (пяти) дней с момента поступления ее в почтовое отделение по месту нахождения Стороны. </w:t>
      </w:r>
    </w:p>
    <w:p w14:paraId="78F64C24" w14:textId="77777777" w:rsidR="00305293" w:rsidRPr="00B44C3A" w:rsidRDefault="00305293" w:rsidP="00305293">
      <w:pPr>
        <w:pStyle w:val="a3"/>
        <w:spacing w:line="300" w:lineRule="atLeast"/>
        <w:jc w:val="both"/>
        <w:rPr>
          <w:sz w:val="20"/>
          <w:szCs w:val="20"/>
        </w:rPr>
      </w:pPr>
      <w:r w:rsidRPr="00B44C3A">
        <w:rPr>
          <w:rStyle w:val="a6"/>
          <w:sz w:val="20"/>
          <w:szCs w:val="20"/>
        </w:rPr>
        <w:t>7.5.2.</w:t>
      </w:r>
      <w:r w:rsidRPr="00B44C3A">
        <w:rPr>
          <w:sz w:val="20"/>
          <w:szCs w:val="20"/>
        </w:rPr>
        <w:t xml:space="preserve"> При рассмотрении споров в суде переписка Сторон по электронной почте, в системе ТМ, по реквизитам ответственных лиц является надлежащими доказательствами.</w:t>
      </w:r>
    </w:p>
    <w:p w14:paraId="1BD3F0A6" w14:textId="77777777" w:rsidR="00305293" w:rsidRPr="00B44C3A" w:rsidRDefault="00305293" w:rsidP="00305293">
      <w:pPr>
        <w:pStyle w:val="a3"/>
        <w:spacing w:line="300" w:lineRule="atLeast"/>
        <w:jc w:val="both"/>
        <w:rPr>
          <w:sz w:val="20"/>
          <w:szCs w:val="20"/>
        </w:rPr>
      </w:pPr>
      <w:r w:rsidRPr="00B44C3A">
        <w:rPr>
          <w:rStyle w:val="a6"/>
          <w:sz w:val="20"/>
          <w:szCs w:val="20"/>
        </w:rPr>
        <w:t>7.6.</w:t>
      </w:r>
      <w:r w:rsidRPr="00B44C3A">
        <w:rPr>
          <w:sz w:val="20"/>
          <w:szCs w:val="20"/>
        </w:rPr>
        <w:t xml:space="preserve"> Стороны закрепили, что в рамках исполнения обязательств из настоящего Договора может применяться электронный документооборот, который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 посредством использования системы электронного документооборота Контур </w:t>
      </w:r>
      <w:proofErr w:type="spellStart"/>
      <w:r w:rsidRPr="00B44C3A">
        <w:rPr>
          <w:sz w:val="20"/>
          <w:szCs w:val="20"/>
        </w:rPr>
        <w:t>Диадок</w:t>
      </w:r>
      <w:proofErr w:type="spellEnd"/>
      <w:r w:rsidRPr="00B44C3A">
        <w:rPr>
          <w:sz w:val="20"/>
          <w:szCs w:val="20"/>
        </w:rPr>
        <w:t xml:space="preserve">, при этом Стороны закрепляют, что направленные посредством электронного документооборота в системе Контур </w:t>
      </w:r>
      <w:proofErr w:type="spellStart"/>
      <w:r w:rsidRPr="00B44C3A">
        <w:rPr>
          <w:sz w:val="20"/>
          <w:szCs w:val="20"/>
        </w:rPr>
        <w:t>Диадок</w:t>
      </w:r>
      <w:proofErr w:type="spellEnd"/>
      <w:r w:rsidRPr="00B44C3A">
        <w:rPr>
          <w:sz w:val="20"/>
          <w:szCs w:val="20"/>
        </w:rPr>
        <w:t xml:space="preserve"> документы, подписанные усиленной квалифицированной электронной подписью уполномоченного представителя Стороны и принятые контрагентом, не подлежат дублированию документами, оформленными на бумажном носителе.</w:t>
      </w:r>
    </w:p>
    <w:p w14:paraId="2CC3D59D" w14:textId="77777777" w:rsidR="00305293" w:rsidRPr="00B44C3A" w:rsidRDefault="00305293" w:rsidP="00305293">
      <w:pPr>
        <w:pStyle w:val="a3"/>
        <w:spacing w:line="300" w:lineRule="atLeast"/>
        <w:jc w:val="both"/>
        <w:rPr>
          <w:sz w:val="20"/>
          <w:szCs w:val="20"/>
        </w:rPr>
      </w:pPr>
      <w:r w:rsidRPr="00B44C3A">
        <w:rPr>
          <w:rStyle w:val="a6"/>
          <w:sz w:val="20"/>
          <w:szCs w:val="20"/>
        </w:rPr>
        <w:t>7.7.</w:t>
      </w:r>
      <w:r w:rsidRPr="00B44C3A">
        <w:rPr>
          <w:sz w:val="20"/>
          <w:szCs w:val="20"/>
        </w:rPr>
        <w:t xml:space="preserve"> При изменении юридического статуса, адреса, банковского счета, Сторона обязана письменно уведомить другую Сторону в течение 5 календарных дней с даты такого изменения. До получения такого уведомления все операции, сделанные по прежним реквизитам, считаются выполненными.</w:t>
      </w:r>
    </w:p>
    <w:p w14:paraId="6FE6C28C" w14:textId="77777777" w:rsidR="00305293" w:rsidRPr="00B44C3A" w:rsidRDefault="00305293" w:rsidP="00305293">
      <w:pPr>
        <w:pStyle w:val="a3"/>
        <w:spacing w:line="300" w:lineRule="atLeast"/>
        <w:jc w:val="both"/>
        <w:rPr>
          <w:sz w:val="20"/>
          <w:szCs w:val="20"/>
        </w:rPr>
      </w:pPr>
      <w:r w:rsidRPr="00B44C3A">
        <w:rPr>
          <w:rStyle w:val="a6"/>
          <w:sz w:val="20"/>
          <w:szCs w:val="20"/>
        </w:rPr>
        <w:t>7.8.</w:t>
      </w:r>
      <w:r w:rsidRPr="00B44C3A">
        <w:rPr>
          <w:sz w:val="20"/>
          <w:szCs w:val="20"/>
        </w:rPr>
        <w:t xml:space="preserve"> С даты подписания Договора утрачивают силу любые соглашения и/или переписка по его предмету или аналогичные ему, имеющие место между Сторонами. </w:t>
      </w:r>
    </w:p>
    <w:p w14:paraId="75BEDED6" w14:textId="2DBB9D8C" w:rsidR="00305293" w:rsidRPr="00B44C3A" w:rsidRDefault="00305293" w:rsidP="00B44C3A">
      <w:pPr>
        <w:pStyle w:val="a3"/>
        <w:spacing w:line="300" w:lineRule="atLeast"/>
        <w:jc w:val="both"/>
        <w:rPr>
          <w:sz w:val="20"/>
          <w:szCs w:val="20"/>
        </w:rPr>
      </w:pPr>
      <w:r w:rsidRPr="00B44C3A">
        <w:rPr>
          <w:rStyle w:val="a6"/>
          <w:sz w:val="20"/>
          <w:szCs w:val="20"/>
        </w:rPr>
        <w:t>7.9.</w:t>
      </w:r>
      <w:r w:rsidRPr="00B44C3A">
        <w:rPr>
          <w:sz w:val="20"/>
          <w:szCs w:val="20"/>
        </w:rPr>
        <w:t xml:space="preserve"> Правоотношения Сторон по Договору определяются и регулируются в соответствии с действующим законодательством Российской Федерации.</w:t>
      </w:r>
    </w:p>
    <w:p w14:paraId="3677B6AD" w14:textId="77777777" w:rsidR="00305293" w:rsidRPr="00B44C3A" w:rsidRDefault="00305293" w:rsidP="00305293">
      <w:pPr>
        <w:pStyle w:val="a3"/>
        <w:spacing w:line="300" w:lineRule="atLeast"/>
        <w:jc w:val="both"/>
        <w:rPr>
          <w:sz w:val="20"/>
          <w:szCs w:val="20"/>
        </w:rPr>
      </w:pPr>
      <w:r w:rsidRPr="00B44C3A">
        <w:rPr>
          <w:rStyle w:val="a6"/>
          <w:sz w:val="20"/>
          <w:szCs w:val="20"/>
        </w:rPr>
        <w:t>8. Адреса, реквизиты и подписи Сторон</w:t>
      </w:r>
    </w:p>
    <w:tbl>
      <w:tblPr>
        <w:tblW w:w="0" w:type="auto"/>
        <w:tblCellSpacing w:w="0" w:type="dxa"/>
        <w:tblCellMar>
          <w:left w:w="0" w:type="dxa"/>
          <w:right w:w="0" w:type="dxa"/>
        </w:tblCellMar>
        <w:tblLook w:val="04A0" w:firstRow="1" w:lastRow="0" w:firstColumn="1" w:lastColumn="0" w:noHBand="0" w:noVBand="1"/>
      </w:tblPr>
      <w:tblGrid>
        <w:gridCol w:w="4536"/>
        <w:gridCol w:w="4536"/>
      </w:tblGrid>
      <w:tr w:rsidR="00305293" w:rsidRPr="00B44C3A" w14:paraId="5754F634" w14:textId="77777777" w:rsidTr="00073CB1">
        <w:trPr>
          <w:tblCellSpacing w:w="0" w:type="dxa"/>
        </w:trPr>
        <w:tc>
          <w:tcPr>
            <w:tcW w:w="4536" w:type="dxa"/>
            <w:tcMar>
              <w:top w:w="120" w:type="dxa"/>
              <w:left w:w="0" w:type="dxa"/>
              <w:bottom w:w="0" w:type="dxa"/>
              <w:right w:w="1134" w:type="dxa"/>
            </w:tcMar>
            <w:hideMark/>
          </w:tcPr>
          <w:p w14:paraId="29A7C9DD" w14:textId="77777777" w:rsidR="00305293" w:rsidRPr="00B44C3A" w:rsidRDefault="00305293" w:rsidP="00073CB1">
            <w:pPr>
              <w:spacing w:after="100" w:afterAutospacing="1"/>
              <w:jc w:val="both"/>
              <w:rPr>
                <w:sz w:val="20"/>
                <w:szCs w:val="20"/>
              </w:rPr>
            </w:pPr>
            <w:r w:rsidRPr="00B44C3A">
              <w:rPr>
                <w:rStyle w:val="a6"/>
                <w:sz w:val="20"/>
                <w:szCs w:val="20"/>
              </w:rPr>
              <w:t>Исполнитель</w:t>
            </w:r>
          </w:p>
        </w:tc>
        <w:tc>
          <w:tcPr>
            <w:tcW w:w="4536" w:type="dxa"/>
            <w:tcMar>
              <w:top w:w="120" w:type="dxa"/>
              <w:left w:w="0" w:type="dxa"/>
              <w:bottom w:w="0" w:type="dxa"/>
              <w:right w:w="1134" w:type="dxa"/>
            </w:tcMar>
            <w:hideMark/>
          </w:tcPr>
          <w:p w14:paraId="24F7F3E9" w14:textId="77777777" w:rsidR="00305293" w:rsidRPr="00B44C3A" w:rsidRDefault="00305293" w:rsidP="00C66EA7">
            <w:pPr>
              <w:spacing w:after="100" w:afterAutospacing="1"/>
              <w:ind w:left="431"/>
              <w:rPr>
                <w:sz w:val="20"/>
                <w:szCs w:val="20"/>
              </w:rPr>
            </w:pPr>
            <w:r w:rsidRPr="00B44C3A">
              <w:rPr>
                <w:rStyle w:val="a6"/>
                <w:sz w:val="20"/>
                <w:szCs w:val="20"/>
              </w:rPr>
              <w:t>Заказчик</w:t>
            </w:r>
          </w:p>
        </w:tc>
      </w:tr>
      <w:tr w:rsidR="00305293" w:rsidRPr="00B44C3A" w14:paraId="58B9F897" w14:textId="77777777" w:rsidTr="00073CB1">
        <w:trPr>
          <w:tblCellSpacing w:w="0" w:type="dxa"/>
        </w:trPr>
        <w:tc>
          <w:tcPr>
            <w:tcW w:w="4536" w:type="dxa"/>
            <w:tcMar>
              <w:top w:w="120" w:type="dxa"/>
              <w:left w:w="0" w:type="dxa"/>
              <w:bottom w:w="0" w:type="dxa"/>
              <w:right w:w="1134" w:type="dxa"/>
            </w:tcMar>
            <w:hideMark/>
          </w:tcPr>
          <w:p w14:paraId="2C24A3E0" w14:textId="77777777" w:rsidR="00305293" w:rsidRPr="00B44C3A" w:rsidRDefault="00305293" w:rsidP="00073CB1">
            <w:pPr>
              <w:spacing w:after="100" w:afterAutospacing="1"/>
              <w:jc w:val="both"/>
              <w:rPr>
                <w:sz w:val="20"/>
                <w:szCs w:val="20"/>
              </w:rPr>
            </w:pPr>
            <w:r w:rsidRPr="00B44C3A">
              <w:rPr>
                <w:sz w:val="20"/>
                <w:szCs w:val="20"/>
              </w:rPr>
              <w:t>____________________</w:t>
            </w:r>
          </w:p>
          <w:p w14:paraId="14AF9FF8" w14:textId="64F22305" w:rsidR="00305293" w:rsidRPr="00B44C3A" w:rsidRDefault="00305293" w:rsidP="00E36928">
            <w:pPr>
              <w:spacing w:after="100" w:afterAutospacing="1"/>
              <w:jc w:val="both"/>
              <w:rPr>
                <w:sz w:val="20"/>
                <w:szCs w:val="20"/>
              </w:rPr>
            </w:pPr>
            <w:r w:rsidRPr="00B44C3A">
              <w:rPr>
                <w:sz w:val="20"/>
                <w:szCs w:val="20"/>
              </w:rPr>
              <w:t xml:space="preserve">м. п. /./ </w:t>
            </w:r>
          </w:p>
        </w:tc>
        <w:tc>
          <w:tcPr>
            <w:tcW w:w="4536" w:type="dxa"/>
            <w:tcMar>
              <w:top w:w="120" w:type="dxa"/>
              <w:left w:w="0" w:type="dxa"/>
              <w:bottom w:w="0" w:type="dxa"/>
              <w:right w:w="1134" w:type="dxa"/>
            </w:tcMar>
            <w:hideMark/>
          </w:tcPr>
          <w:p w14:paraId="3098AD89" w14:textId="77777777" w:rsidR="00305293" w:rsidRPr="00B44C3A" w:rsidRDefault="00305293" w:rsidP="00C66EA7">
            <w:pPr>
              <w:spacing w:after="100" w:afterAutospacing="1"/>
              <w:ind w:left="431"/>
              <w:rPr>
                <w:sz w:val="20"/>
                <w:szCs w:val="20"/>
              </w:rPr>
            </w:pPr>
            <w:r w:rsidRPr="00B44C3A">
              <w:rPr>
                <w:sz w:val="20"/>
                <w:szCs w:val="20"/>
              </w:rPr>
              <w:t>____________________</w:t>
            </w:r>
          </w:p>
          <w:p w14:paraId="6C461C56" w14:textId="38366466" w:rsidR="00305293" w:rsidRPr="00B44C3A" w:rsidRDefault="00305293" w:rsidP="00E36928">
            <w:pPr>
              <w:spacing w:after="100" w:afterAutospacing="1"/>
              <w:ind w:left="431"/>
              <w:rPr>
                <w:sz w:val="20"/>
                <w:szCs w:val="20"/>
              </w:rPr>
            </w:pPr>
            <w:r w:rsidRPr="00B44C3A">
              <w:rPr>
                <w:sz w:val="20"/>
                <w:szCs w:val="20"/>
              </w:rPr>
              <w:t>м. п. /</w:t>
            </w:r>
            <w:r w:rsidR="00E36928" w:rsidRPr="00B44C3A" w:rsidDel="00E36928">
              <w:rPr>
                <w:sz w:val="20"/>
                <w:szCs w:val="20"/>
              </w:rPr>
              <w:t xml:space="preserve"> </w:t>
            </w:r>
            <w:r w:rsidRPr="00B44C3A">
              <w:rPr>
                <w:sz w:val="20"/>
                <w:szCs w:val="20"/>
              </w:rPr>
              <w:t xml:space="preserve">/ </w:t>
            </w:r>
          </w:p>
        </w:tc>
      </w:tr>
    </w:tbl>
    <w:p w14:paraId="7182A1AD" w14:textId="77777777" w:rsidR="00305293" w:rsidRPr="00B44C3A" w:rsidRDefault="00305293" w:rsidP="00305293">
      <w:pPr>
        <w:pStyle w:val="a4"/>
        <w:jc w:val="both"/>
        <w:rPr>
          <w:sz w:val="20"/>
          <w:szCs w:val="20"/>
        </w:rPr>
      </w:pPr>
      <w:r w:rsidRPr="00B44C3A">
        <w:rPr>
          <w:sz w:val="20"/>
          <w:szCs w:val="20"/>
        </w:rPr>
        <w:fldChar w:fldCharType="begin"/>
      </w:r>
      <w:r w:rsidRPr="00B44C3A">
        <w:rPr>
          <w:sz w:val="20"/>
          <w:szCs w:val="20"/>
        </w:rPr>
        <w:instrText>PAGE</w:instrText>
      </w:r>
      <w:r w:rsidRPr="00B44C3A">
        <w:rPr>
          <w:sz w:val="20"/>
          <w:szCs w:val="20"/>
        </w:rPr>
        <w:fldChar w:fldCharType="end"/>
      </w:r>
    </w:p>
    <w:p w14:paraId="0F06C8EF" w14:textId="77777777" w:rsidR="00881D3F" w:rsidRPr="00B44C3A" w:rsidRDefault="00321D09">
      <w:pPr>
        <w:rPr>
          <w:sz w:val="20"/>
          <w:szCs w:val="20"/>
        </w:rPr>
      </w:pPr>
    </w:p>
    <w:sectPr w:rsidR="00881D3F" w:rsidRPr="00B44C3A" w:rsidSect="00BB5A0F">
      <w:footerReference w:type="default" r:id="rId7"/>
      <w:footnotePr>
        <w:pos w:val="beneathText"/>
      </w:footnotePr>
      <w:pgSz w:w="11906" w:h="16838"/>
      <w:pgMar w:top="1169" w:right="1134" w:bottom="567" w:left="1134"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17923" w14:textId="77777777" w:rsidR="000166A7" w:rsidRDefault="000166A7">
      <w:pPr>
        <w:spacing w:before="0" w:after="0" w:line="240" w:lineRule="auto"/>
      </w:pPr>
      <w:r>
        <w:separator/>
      </w:r>
    </w:p>
  </w:endnote>
  <w:endnote w:type="continuationSeparator" w:id="0">
    <w:p w14:paraId="37D28AB4" w14:textId="77777777" w:rsidR="000166A7" w:rsidRDefault="000166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16E79" w14:textId="33C202A0" w:rsidR="002D47F6" w:rsidRDefault="00C66EA7">
    <w:pPr>
      <w:pStyle w:val="a4"/>
    </w:pPr>
    <w:r>
      <w:fldChar w:fldCharType="begin"/>
    </w:r>
    <w:r>
      <w:instrText>PAGE</w:instrText>
    </w:r>
    <w:r>
      <w:fldChar w:fldCharType="separate"/>
    </w:r>
    <w:r w:rsidR="00321D09">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697DE" w14:textId="77777777" w:rsidR="000166A7" w:rsidRDefault="000166A7">
      <w:pPr>
        <w:spacing w:before="0" w:after="0" w:line="240" w:lineRule="auto"/>
      </w:pPr>
      <w:r>
        <w:separator/>
      </w:r>
    </w:p>
  </w:footnote>
  <w:footnote w:type="continuationSeparator" w:id="0">
    <w:p w14:paraId="33CEA5F7" w14:textId="77777777" w:rsidR="000166A7" w:rsidRDefault="000166A7">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93"/>
    <w:rsid w:val="000166A7"/>
    <w:rsid w:val="002A3630"/>
    <w:rsid w:val="002D47F6"/>
    <w:rsid w:val="00305293"/>
    <w:rsid w:val="00321D09"/>
    <w:rsid w:val="00410B8F"/>
    <w:rsid w:val="00AB31B0"/>
    <w:rsid w:val="00B44C3A"/>
    <w:rsid w:val="00C66EA7"/>
    <w:rsid w:val="00CA06A2"/>
    <w:rsid w:val="00CF7ACF"/>
    <w:rsid w:val="00E36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EBE0"/>
  <w15:chartTrackingRefBased/>
  <w15:docId w15:val="{CE10FEEF-34AC-654B-9DCF-14F181A2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293"/>
    <w:pPr>
      <w:spacing w:before="100" w:beforeAutospacing="1" w:after="120" w:line="300" w:lineRule="atLeast"/>
    </w:pPr>
    <w:rPr>
      <w:rFonts w:ascii="Times New Roman" w:eastAsiaTheme="minorEastAsia" w:hAnsi="Times New Roman" w:cs="Times New Roman"/>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5293"/>
    <w:pPr>
      <w:spacing w:line="240" w:lineRule="auto"/>
    </w:pPr>
    <w:rPr>
      <w:sz w:val="24"/>
      <w:szCs w:val="24"/>
    </w:rPr>
  </w:style>
  <w:style w:type="paragraph" w:styleId="a4">
    <w:name w:val="footer"/>
    <w:basedOn w:val="a"/>
    <w:link w:val="a5"/>
    <w:uiPriority w:val="99"/>
    <w:unhideWhenUsed/>
    <w:rsid w:val="00305293"/>
    <w:pPr>
      <w:spacing w:before="0" w:beforeAutospacing="0" w:after="0" w:line="240" w:lineRule="auto"/>
      <w:jc w:val="right"/>
    </w:pPr>
    <w:rPr>
      <w:sz w:val="24"/>
      <w:szCs w:val="24"/>
    </w:rPr>
  </w:style>
  <w:style w:type="character" w:customStyle="1" w:styleId="a5">
    <w:name w:val="Нижний колонтитул Знак"/>
    <w:basedOn w:val="a0"/>
    <w:link w:val="a4"/>
    <w:uiPriority w:val="99"/>
    <w:rsid w:val="00305293"/>
    <w:rPr>
      <w:rFonts w:ascii="Times New Roman" w:eastAsiaTheme="minorEastAsia" w:hAnsi="Times New Roman" w:cs="Times New Roman"/>
      <w:lang w:eastAsia="ru-RU"/>
    </w:rPr>
  </w:style>
  <w:style w:type="character" w:styleId="a6">
    <w:name w:val="Strong"/>
    <w:basedOn w:val="a0"/>
    <w:uiPriority w:val="22"/>
    <w:qFormat/>
    <w:rsid w:val="00305293"/>
    <w:rPr>
      <w:b/>
      <w:bCs/>
    </w:rPr>
  </w:style>
  <w:style w:type="character" w:styleId="a7">
    <w:name w:val="Hyperlink"/>
    <w:basedOn w:val="a0"/>
    <w:uiPriority w:val="99"/>
    <w:semiHidden/>
    <w:unhideWhenUsed/>
    <w:rsid w:val="00305293"/>
    <w:rPr>
      <w:color w:val="0000FF"/>
      <w:u w:val="single"/>
    </w:rPr>
  </w:style>
  <w:style w:type="paragraph" w:styleId="a8">
    <w:name w:val="Balloon Text"/>
    <w:basedOn w:val="a"/>
    <w:link w:val="a9"/>
    <w:uiPriority w:val="99"/>
    <w:semiHidden/>
    <w:unhideWhenUsed/>
    <w:rsid w:val="00B44C3A"/>
    <w:pPr>
      <w:spacing w:before="0"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4C3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design.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2629</Words>
  <Characters>14990</Characters>
  <Application>Microsoft Office Word</Application>
  <DocSecurity>0</DocSecurity>
  <Lines>124</Lines>
  <Paragraphs>35</Paragraphs>
  <ScaleCrop>false</ScaleCrop>
  <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Vsevolod Sveshnikov</cp:lastModifiedBy>
  <cp:revision>8</cp:revision>
  <dcterms:created xsi:type="dcterms:W3CDTF">2022-03-24T09:33:00Z</dcterms:created>
  <dcterms:modified xsi:type="dcterms:W3CDTF">2022-08-26T08:03:00Z</dcterms:modified>
</cp:coreProperties>
</file>